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AB8DA" w14:textId="77777777" w:rsidR="00510FDF" w:rsidRDefault="00510FDF" w:rsidP="00510FDF">
      <w:pPr>
        <w:tabs>
          <w:tab w:val="left" w:pos="3156"/>
        </w:tabs>
        <w:spacing w:after="0" w:line="240" w:lineRule="auto"/>
        <w:jc w:val="center"/>
      </w:pPr>
      <w:r>
        <w:rPr>
          <w:noProof/>
          <w:lang w:eastAsia="lv-LV"/>
        </w:rPr>
        <w:drawing>
          <wp:inline distT="0" distB="0" distL="0" distR="0" wp14:anchorId="41095877" wp14:editId="1E93A353">
            <wp:extent cx="457200" cy="552450"/>
            <wp:effectExtent l="0" t="0" r="0" b="0"/>
            <wp:docPr id="2" name="Attēls 2" descr="gerbonis konturzimejum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onis konturzimejums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68E26DE4" w14:textId="77777777" w:rsidR="00510FDF" w:rsidRDefault="00510FDF" w:rsidP="00510FDF">
      <w:pPr>
        <w:tabs>
          <w:tab w:val="left" w:pos="3156"/>
        </w:tabs>
        <w:spacing w:after="0" w:line="240" w:lineRule="auto"/>
        <w:jc w:val="center"/>
        <w:rPr>
          <w:sz w:val="16"/>
          <w:szCs w:val="16"/>
        </w:rPr>
      </w:pPr>
    </w:p>
    <w:p w14:paraId="519EB6D8" w14:textId="77777777" w:rsidR="00510FDF" w:rsidRDefault="00510FDF" w:rsidP="00510FDF">
      <w:pPr>
        <w:tabs>
          <w:tab w:val="left" w:pos="3156"/>
        </w:tabs>
        <w:spacing w:after="0" w:line="240" w:lineRule="auto"/>
        <w:jc w:val="center"/>
        <w:rPr>
          <w:sz w:val="24"/>
          <w:szCs w:val="24"/>
        </w:rPr>
      </w:pPr>
      <w:r>
        <w:rPr>
          <w:sz w:val="24"/>
          <w:szCs w:val="24"/>
        </w:rPr>
        <w:t>DAUGAVPILS VALSTSPILSĒTAS PAŠVALDĪBA</w:t>
      </w:r>
    </w:p>
    <w:p w14:paraId="50D94F57" w14:textId="77777777" w:rsidR="00510FDF" w:rsidRDefault="00510FDF" w:rsidP="00510FDF">
      <w:pPr>
        <w:pBdr>
          <w:bottom w:val="single" w:sz="6" w:space="1" w:color="auto"/>
        </w:pBdr>
        <w:tabs>
          <w:tab w:val="left" w:pos="3156"/>
        </w:tabs>
        <w:spacing w:after="60" w:line="240" w:lineRule="auto"/>
        <w:jc w:val="center"/>
        <w:rPr>
          <w:b/>
          <w:caps/>
          <w:sz w:val="28"/>
          <w:szCs w:val="28"/>
        </w:rPr>
      </w:pPr>
      <w:r>
        <w:rPr>
          <w:b/>
          <w:caps/>
          <w:sz w:val="28"/>
          <w:szCs w:val="28"/>
        </w:rPr>
        <w:t>Daugavpils pilsētas 27. pirmsskolas izglītības iestāde</w:t>
      </w:r>
    </w:p>
    <w:p w14:paraId="3BC59266" w14:textId="77777777" w:rsidR="00510FDF" w:rsidRDefault="00510FDF" w:rsidP="00510FDF">
      <w:pPr>
        <w:tabs>
          <w:tab w:val="left" w:pos="3156"/>
        </w:tabs>
        <w:spacing w:before="60" w:after="0" w:line="240" w:lineRule="auto"/>
        <w:ind w:right="-198"/>
        <w:jc w:val="center"/>
        <w:rPr>
          <w:sz w:val="18"/>
          <w:szCs w:val="18"/>
        </w:rPr>
      </w:pPr>
      <w:proofErr w:type="spellStart"/>
      <w:r>
        <w:rPr>
          <w:sz w:val="18"/>
          <w:szCs w:val="18"/>
        </w:rPr>
        <w:t>Reģ</w:t>
      </w:r>
      <w:proofErr w:type="spellEnd"/>
      <w:r>
        <w:rPr>
          <w:sz w:val="18"/>
          <w:szCs w:val="18"/>
        </w:rPr>
        <w:t xml:space="preserve">. Nr.40900030252 </w:t>
      </w:r>
      <w:r>
        <w:rPr>
          <w:sz w:val="24"/>
          <w:szCs w:val="24"/>
        </w:rPr>
        <w:t>,</w:t>
      </w:r>
      <w:r>
        <w:rPr>
          <w:sz w:val="18"/>
          <w:szCs w:val="18"/>
        </w:rPr>
        <w:t xml:space="preserve"> Bauskas  iela 104a, Daugavpils, LV-5417, tālr. 65433379</w:t>
      </w:r>
    </w:p>
    <w:p w14:paraId="258E2C12" w14:textId="77777777" w:rsidR="00510FDF" w:rsidRDefault="00510FDF" w:rsidP="00510FDF">
      <w:pPr>
        <w:tabs>
          <w:tab w:val="left" w:pos="3156"/>
        </w:tabs>
        <w:spacing w:after="0" w:line="240" w:lineRule="auto"/>
        <w:ind w:right="-199"/>
        <w:jc w:val="center"/>
        <w:rPr>
          <w:sz w:val="18"/>
          <w:szCs w:val="18"/>
        </w:rPr>
      </w:pPr>
      <w:r>
        <w:rPr>
          <w:sz w:val="18"/>
          <w:szCs w:val="18"/>
        </w:rPr>
        <w:t xml:space="preserve">e-pasts: 27pii@daugavpils.edu.lv, mājas lapa: </w:t>
      </w:r>
      <w:hyperlink r:id="rId7" w:history="1">
        <w:r>
          <w:rPr>
            <w:rStyle w:val="Hipersaite"/>
            <w:sz w:val="18"/>
            <w:szCs w:val="18"/>
          </w:rPr>
          <w:t>www.manamarite.lv</w:t>
        </w:r>
      </w:hyperlink>
    </w:p>
    <w:p w14:paraId="5A3D8049" w14:textId="77777777" w:rsidR="00510FDF" w:rsidRDefault="00510FDF" w:rsidP="00510FDF">
      <w:pPr>
        <w:tabs>
          <w:tab w:val="left" w:pos="3156"/>
        </w:tabs>
        <w:spacing w:after="0" w:line="240" w:lineRule="auto"/>
        <w:ind w:right="-199"/>
        <w:jc w:val="center"/>
        <w:rPr>
          <w:sz w:val="18"/>
          <w:szCs w:val="18"/>
        </w:rPr>
      </w:pPr>
    </w:p>
    <w:p w14:paraId="046F50E2" w14:textId="77777777" w:rsidR="00510FDF" w:rsidRDefault="00510FDF" w:rsidP="00510FDF">
      <w:pPr>
        <w:spacing w:after="0" w:line="240" w:lineRule="auto"/>
      </w:pPr>
    </w:p>
    <w:p w14:paraId="3D7E91D8" w14:textId="77777777" w:rsidR="00510FDF" w:rsidRDefault="00510FDF" w:rsidP="00510FDF">
      <w:pPr>
        <w:spacing w:after="0" w:line="240" w:lineRule="auto"/>
      </w:pPr>
    </w:p>
    <w:p w14:paraId="3BADD799" w14:textId="77777777" w:rsidR="00510FDF" w:rsidRDefault="00510FDF" w:rsidP="00510FDF">
      <w:pPr>
        <w:spacing w:after="0" w:line="240" w:lineRule="auto"/>
        <w:rPr>
          <w:sz w:val="24"/>
          <w:szCs w:val="24"/>
        </w:rPr>
      </w:pPr>
    </w:p>
    <w:p w14:paraId="1734D10A" w14:textId="77777777" w:rsidR="003013B4" w:rsidRDefault="003013B4"/>
    <w:p w14:paraId="604438E8" w14:textId="77777777" w:rsidR="003013B4" w:rsidRDefault="003013B4"/>
    <w:p w14:paraId="3448190A" w14:textId="77777777" w:rsidR="003013B4" w:rsidRDefault="003013B4"/>
    <w:p w14:paraId="4CF558AB" w14:textId="77777777" w:rsidR="003013B4" w:rsidRDefault="003013B4"/>
    <w:p w14:paraId="7B576F42" w14:textId="77777777" w:rsidR="003013B4" w:rsidRDefault="003013B4"/>
    <w:p w14:paraId="645440B1" w14:textId="77777777" w:rsidR="003013B4" w:rsidRDefault="003013B4"/>
    <w:p w14:paraId="0F42C11D" w14:textId="77777777" w:rsidR="003013B4" w:rsidRDefault="003013B4"/>
    <w:p w14:paraId="0EF71DDA" w14:textId="77777777" w:rsidR="003013B4" w:rsidRPr="00D018E6" w:rsidRDefault="00E478DA">
      <w:pPr>
        <w:spacing w:after="120"/>
        <w:jc w:val="center"/>
        <w:rPr>
          <w:sz w:val="36"/>
          <w:szCs w:val="36"/>
        </w:rPr>
      </w:pPr>
      <w:r w:rsidRPr="00D018E6">
        <w:rPr>
          <w:b/>
          <w:bCs/>
          <w:sz w:val="36"/>
          <w:szCs w:val="36"/>
        </w:rPr>
        <w:t>Daugavpils pilsētas 27. pirmsskolas izglītības iestāde</w:t>
      </w:r>
      <w:r w:rsidR="00102D4E" w:rsidRPr="00D018E6">
        <w:rPr>
          <w:b/>
          <w:bCs/>
          <w:sz w:val="36"/>
          <w:szCs w:val="36"/>
        </w:rPr>
        <w:t>s</w:t>
      </w:r>
    </w:p>
    <w:p w14:paraId="3940DD08" w14:textId="77777777" w:rsidR="003013B4" w:rsidRPr="00D018E6" w:rsidRDefault="00D018E6">
      <w:pPr>
        <w:jc w:val="center"/>
        <w:rPr>
          <w:sz w:val="36"/>
          <w:szCs w:val="36"/>
        </w:rPr>
      </w:pPr>
      <w:r w:rsidRPr="00D018E6">
        <w:rPr>
          <w:b/>
          <w:bCs/>
          <w:sz w:val="36"/>
          <w:szCs w:val="36"/>
        </w:rPr>
        <w:t>p</w:t>
      </w:r>
      <w:r w:rsidR="00E478DA" w:rsidRPr="00D018E6">
        <w:rPr>
          <w:b/>
          <w:bCs/>
          <w:sz w:val="36"/>
          <w:szCs w:val="36"/>
        </w:rPr>
        <w:t>ašnovērtējuma ziņojums</w:t>
      </w:r>
    </w:p>
    <w:p w14:paraId="086C5586" w14:textId="77777777" w:rsidR="003013B4" w:rsidRDefault="003013B4"/>
    <w:p w14:paraId="3F19B272" w14:textId="77777777" w:rsidR="003013B4" w:rsidRDefault="003013B4"/>
    <w:p w14:paraId="57DFA52A" w14:textId="77777777" w:rsidR="003013B4" w:rsidRDefault="003013B4"/>
    <w:p w14:paraId="39D02FB9" w14:textId="77777777" w:rsidR="003013B4" w:rsidRDefault="003013B4"/>
    <w:p w14:paraId="02C3A287" w14:textId="77777777" w:rsidR="003013B4" w:rsidRDefault="003013B4"/>
    <w:p w14:paraId="263ED21D" w14:textId="77777777" w:rsidR="003013B4" w:rsidRDefault="003013B4"/>
    <w:p w14:paraId="530F5770" w14:textId="77777777" w:rsidR="003013B4" w:rsidRPr="00510FDF" w:rsidRDefault="00510FDF" w:rsidP="00510FDF">
      <w:pPr>
        <w:rPr>
          <w:sz w:val="28"/>
          <w:szCs w:val="28"/>
        </w:rPr>
      </w:pPr>
      <w:r>
        <w:rPr>
          <w:sz w:val="28"/>
          <w:szCs w:val="28"/>
        </w:rPr>
        <w:t xml:space="preserve"> </w:t>
      </w:r>
      <w:r w:rsidR="00041E9A">
        <w:rPr>
          <w:sz w:val="28"/>
          <w:szCs w:val="28"/>
        </w:rPr>
        <w:t xml:space="preserve">    </w:t>
      </w:r>
      <w:r>
        <w:rPr>
          <w:sz w:val="28"/>
          <w:szCs w:val="28"/>
        </w:rPr>
        <w:t xml:space="preserve"> </w:t>
      </w:r>
      <w:r w:rsidR="00667711" w:rsidRPr="00510FDF">
        <w:rPr>
          <w:sz w:val="28"/>
          <w:szCs w:val="28"/>
        </w:rPr>
        <w:t>Iestādes vadītāja</w:t>
      </w:r>
      <w:r w:rsidR="00E478DA" w:rsidRPr="00510FDF">
        <w:rPr>
          <w:sz w:val="28"/>
          <w:szCs w:val="28"/>
        </w:rPr>
        <w:t xml:space="preserve"> </w:t>
      </w:r>
      <w:proofErr w:type="spellStart"/>
      <w:r w:rsidR="00E478DA" w:rsidRPr="00510FDF">
        <w:rPr>
          <w:sz w:val="28"/>
          <w:szCs w:val="28"/>
        </w:rPr>
        <w:t>Nataļja</w:t>
      </w:r>
      <w:proofErr w:type="spellEnd"/>
      <w:r w:rsidR="00E478DA" w:rsidRPr="00510FDF">
        <w:rPr>
          <w:sz w:val="28"/>
          <w:szCs w:val="28"/>
        </w:rPr>
        <w:t xml:space="preserve"> </w:t>
      </w:r>
      <w:proofErr w:type="spellStart"/>
      <w:r w:rsidR="00E478DA" w:rsidRPr="00510FDF">
        <w:rPr>
          <w:sz w:val="28"/>
          <w:szCs w:val="28"/>
        </w:rPr>
        <w:t>Isate</w:t>
      </w:r>
      <w:proofErr w:type="spellEnd"/>
    </w:p>
    <w:p w14:paraId="0E9A3750" w14:textId="77777777" w:rsidR="00510FDF" w:rsidRDefault="00510FDF" w:rsidP="00510FDF">
      <w:pPr>
        <w:rPr>
          <w:sz w:val="28"/>
          <w:szCs w:val="28"/>
        </w:rPr>
      </w:pPr>
    </w:p>
    <w:p w14:paraId="4D48A073" w14:textId="77777777" w:rsidR="00510FDF" w:rsidRPr="00510FDF" w:rsidRDefault="00510FDF" w:rsidP="00510FDF">
      <w:pPr>
        <w:rPr>
          <w:sz w:val="28"/>
          <w:szCs w:val="28"/>
        </w:rPr>
      </w:pPr>
    </w:p>
    <w:p w14:paraId="764031F1" w14:textId="77777777" w:rsidR="003013B4" w:rsidRDefault="003013B4"/>
    <w:p w14:paraId="17C8E669" w14:textId="77777777" w:rsidR="003013B4" w:rsidRDefault="009B0540">
      <w:r>
        <w:rPr>
          <w:noProof/>
          <w:lang w:eastAsia="lv-LV"/>
        </w:rPr>
        <mc:AlternateContent>
          <mc:Choice Requires="wps">
            <w:drawing>
              <wp:anchor distT="0" distB="0" distL="114300" distR="114300" simplePos="0" relativeHeight="251657728" behindDoc="0" locked="0" layoutInCell="1" allowOverlap="1" wp14:anchorId="20ED75AE" wp14:editId="50C85579">
                <wp:simplePos x="0" y="0"/>
                <wp:positionH relativeFrom="page">
                  <wp:posOffset>730250</wp:posOffset>
                </wp:positionH>
                <wp:positionV relativeFrom="page">
                  <wp:posOffset>8815070</wp:posOffset>
                </wp:positionV>
                <wp:extent cx="6096000" cy="914400"/>
                <wp:effectExtent l="0" t="4445"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7366C46" w14:textId="77777777" w:rsidR="00E478DA" w:rsidRDefault="00E478DA">
                            <w:pPr>
                              <w:jc w:val="center"/>
                            </w:pPr>
                            <w:r>
                              <w:rPr>
                                <w:sz w:val="32"/>
                                <w:szCs w:val="32"/>
                              </w:rPr>
                              <w:t xml:space="preserve">2025./2026. </w:t>
                            </w:r>
                            <w:proofErr w:type="spellStart"/>
                            <w:r>
                              <w:rPr>
                                <w:sz w:val="32"/>
                                <w:szCs w:val="32"/>
                              </w:rPr>
                              <w:t>m.g</w:t>
                            </w:r>
                            <w:proofErr w:type="spellEnd"/>
                            <w:r>
                              <w:rPr>
                                <w:sz w:val="32"/>
                                <w:szCs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D75AE" id="_x0000_t202" coordsize="21600,21600" o:spt="202" path="m,l,21600r21600,l21600,xe">
                <v:stroke joinstyle="miter"/>
                <v:path gradientshapeok="t" o:connecttype="rect"/>
              </v:shapetype>
              <v:shape id="Text Box 2" o:spid="_x0000_s1026" type="#_x0000_t202" style="position:absolute;margin-left:57.5pt;margin-top:694.1pt;width:480pt;height:1in;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" filled="f" stroked="f" strokecolor="white">
                <v:textbox inset="0,0,0,0">
                  <w:txbxContent>
                    <w:p w14:paraId="37366C46" w14:textId="77777777" w:rsidR="00E478DA" w:rsidRDefault="00E478DA">
                      <w:pPr>
                        <w:jc w:val="center"/>
                      </w:pPr>
                      <w:r>
                        <w:rPr>
                          <w:sz w:val="32"/>
                          <w:szCs w:val="32"/>
                        </w:rPr>
                        <w:t xml:space="preserve">2025./2026. </w:t>
                      </w:r>
                      <w:proofErr w:type="spellStart"/>
                      <w:r>
                        <w:rPr>
                          <w:sz w:val="32"/>
                          <w:szCs w:val="32"/>
                        </w:rPr>
                        <w:t>m.g</w:t>
                      </w:r>
                      <w:proofErr w:type="spellEnd"/>
                      <w:r>
                        <w:rPr>
                          <w:sz w:val="32"/>
                          <w:szCs w:val="32"/>
                        </w:rPr>
                        <w:t>.</w:t>
                      </w:r>
                    </w:p>
                  </w:txbxContent>
                </v:textbox>
                <w10:wrap anchorx="page" anchory="page"/>
              </v:shape>
            </w:pict>
          </mc:Fallback>
        </mc:AlternateContent>
      </w:r>
      <w:r w:rsidR="00E478DA">
        <w:br w:type="page"/>
      </w:r>
    </w:p>
    <w:p w14:paraId="113C075D" w14:textId="77777777" w:rsidR="003013B4" w:rsidRDefault="00E478DA">
      <w:pPr>
        <w:spacing w:before="120" w:after="120"/>
      </w:pPr>
      <w:r>
        <w:lastRenderedPageBreak/>
        <w:t xml:space="preserve">Izglītības iestādes </w:t>
      </w:r>
      <w:r>
        <w:rPr>
          <w:b/>
          <w:bCs/>
        </w:rPr>
        <w:t>misija</w:t>
      </w:r>
      <w:r>
        <w:t xml:space="preserve"> – radīt bērniem draudzīgu, veselīgu, drošu, attīstošu, iekļaujošu  vidi, kurā profesionāla komanda, efektīvi sadarbojoties,  izmantojot inovācijas,  atbalsta katra bērna iekšējo vēlmi izzināt apkārtējo pasauli, gūstot pieredzi par sevi un citiem.</w:t>
      </w:r>
    </w:p>
    <w:p w14:paraId="46F33D9F" w14:textId="77777777" w:rsidR="003013B4" w:rsidRDefault="00E478DA">
      <w:pPr>
        <w:spacing w:before="120" w:after="120"/>
      </w:pPr>
      <w:r>
        <w:t xml:space="preserve">Izglītības iestādes </w:t>
      </w:r>
      <w:r>
        <w:rPr>
          <w:b/>
          <w:bCs/>
        </w:rPr>
        <w:t>vīzija</w:t>
      </w:r>
      <w:r>
        <w:t xml:space="preserve"> par izglītojamo – </w:t>
      </w:r>
      <w:proofErr w:type="spellStart"/>
      <w:r>
        <w:t>pirmsskolēns</w:t>
      </w:r>
      <w:proofErr w:type="spellEnd"/>
      <w:r>
        <w:t xml:space="preserve"> ir zinātkāra, radoša, vispusīgi attīstīta personība, kura ieinteresēta un motivēta mācīties, vērot, pētīt pasauli, apzināt emocijas, kontrolēt un vadīt savu uzvedību.</w:t>
      </w:r>
    </w:p>
    <w:p w14:paraId="7C8FD77F" w14:textId="77777777" w:rsidR="003013B4" w:rsidRDefault="00E478DA">
      <w:pPr>
        <w:spacing w:before="120" w:after="120"/>
      </w:pPr>
      <w:r>
        <w:t xml:space="preserve">Izglītības iestādes </w:t>
      </w:r>
      <w:r>
        <w:rPr>
          <w:b/>
          <w:bCs/>
        </w:rPr>
        <w:t>vērtības</w:t>
      </w:r>
      <w:r>
        <w:t xml:space="preserve"> </w:t>
      </w:r>
      <w:proofErr w:type="spellStart"/>
      <w:r>
        <w:t>cilvēkcentrētā</w:t>
      </w:r>
      <w:proofErr w:type="spellEnd"/>
      <w:r>
        <w:t xml:space="preserve"> veidā – profesionāls komandas darbs. Cieņa un atbalsts. Emocionālā labklājība un veselība.</w:t>
      </w:r>
    </w:p>
    <w:p w14:paraId="354B2211" w14:textId="77777777" w:rsidR="003013B4" w:rsidRDefault="003013B4"/>
    <w:p w14:paraId="1E66B4A1" w14:textId="77777777" w:rsidR="003013B4" w:rsidRDefault="00E478DA">
      <w:pPr>
        <w:pStyle w:val="Virsraksts2"/>
      </w:pPr>
      <w:bookmarkStart w:id="0" w:name="_Toc0"/>
      <w:r>
        <w:t xml:space="preserve">1. Izglītības iestādes darbības un izglītības programmas īstenošanas kvalitātes mērķi un to sasniegšanas </w:t>
      </w:r>
      <w:proofErr w:type="spellStart"/>
      <w:r>
        <w:t>izvērtējums</w:t>
      </w:r>
      <w:bookmarkEnd w:id="0"/>
      <w:proofErr w:type="spellEnd"/>
    </w:p>
    <w:p w14:paraId="652C3EC8" w14:textId="77777777" w:rsidR="003013B4" w:rsidRDefault="00E478DA">
      <w:pPr>
        <w:pStyle w:val="Virsraksts3"/>
      </w:pPr>
      <w:bookmarkStart w:id="1" w:name="_Toc1"/>
      <w:r>
        <w:t>1.1. Izglītojamo skaits un īstenotās izglītības programmas 2025./2026. mācību gadā</w:t>
      </w:r>
      <w:bookmarkEnd w:id="1"/>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2528"/>
        <w:gridCol w:w="2527"/>
        <w:gridCol w:w="2527"/>
        <w:gridCol w:w="2527"/>
      </w:tblGrid>
      <w:tr w:rsidR="003013B4" w14:paraId="7DA0F128" w14:textId="77777777">
        <w:tc>
          <w:tcPr>
            <w:tcW w:w="2551"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6D7164A2" w14:textId="77777777" w:rsidR="003013B4" w:rsidRDefault="00E478DA">
            <w:pPr>
              <w:jc w:val="center"/>
            </w:pPr>
            <w:r>
              <w:rPr>
                <w:b/>
                <w:bCs/>
                <w:color w:val="444444"/>
                <w:sz w:val="20"/>
                <w:szCs w:val="20"/>
              </w:rPr>
              <w:t>Izglītības programmas nosaukums</w:t>
            </w:r>
          </w:p>
        </w:tc>
        <w:tc>
          <w:tcPr>
            <w:tcW w:w="2551"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322E7CDC" w14:textId="77777777" w:rsidR="003013B4" w:rsidRDefault="00E478DA">
            <w:pPr>
              <w:jc w:val="center"/>
            </w:pPr>
            <w:r>
              <w:rPr>
                <w:b/>
                <w:bCs/>
                <w:color w:val="444444"/>
                <w:sz w:val="20"/>
                <w:szCs w:val="20"/>
              </w:rPr>
              <w:t>Īstenošanas vietas adrese  (ja atšķiras no juridiskās adreses)</w:t>
            </w:r>
          </w:p>
        </w:tc>
        <w:tc>
          <w:tcPr>
            <w:tcW w:w="2551"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3C78CDE0" w14:textId="77777777" w:rsidR="003013B4" w:rsidRDefault="00E478DA">
            <w:pPr>
              <w:jc w:val="center"/>
            </w:pPr>
            <w:r>
              <w:rPr>
                <w:b/>
                <w:bCs/>
                <w:color w:val="444444"/>
                <w:sz w:val="20"/>
                <w:szCs w:val="20"/>
              </w:rPr>
              <w:t xml:space="preserve">Izglītojamo skaits, uzsākot programmas apguvi vai uzsākot 2025./2026. </w:t>
            </w:r>
            <w:proofErr w:type="spellStart"/>
            <w:r>
              <w:rPr>
                <w:b/>
                <w:bCs/>
                <w:color w:val="444444"/>
                <w:sz w:val="20"/>
                <w:szCs w:val="20"/>
              </w:rPr>
              <w:t>m.g</w:t>
            </w:r>
            <w:proofErr w:type="spellEnd"/>
            <w:r>
              <w:rPr>
                <w:b/>
                <w:bCs/>
                <w:color w:val="444444"/>
                <w:sz w:val="20"/>
                <w:szCs w:val="20"/>
              </w:rPr>
              <w:t>. (01.09.2025.)</w:t>
            </w:r>
          </w:p>
        </w:tc>
        <w:tc>
          <w:tcPr>
            <w:tcW w:w="2551"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017EEEEF" w14:textId="77777777" w:rsidR="003013B4" w:rsidRDefault="00E478DA">
            <w:pPr>
              <w:jc w:val="center"/>
            </w:pPr>
            <w:r>
              <w:rPr>
                <w:b/>
                <w:bCs/>
                <w:color w:val="444444"/>
                <w:sz w:val="20"/>
                <w:szCs w:val="20"/>
              </w:rPr>
              <w:t xml:space="preserve">Izglītojamo skaits, noslēdzot sekmīgu programmas apguvi vai noslēdzot 2025./2026. </w:t>
            </w:r>
            <w:proofErr w:type="spellStart"/>
            <w:r>
              <w:rPr>
                <w:b/>
                <w:bCs/>
                <w:color w:val="444444"/>
                <w:sz w:val="20"/>
                <w:szCs w:val="20"/>
              </w:rPr>
              <w:t>m.g</w:t>
            </w:r>
            <w:proofErr w:type="spellEnd"/>
            <w:r>
              <w:rPr>
                <w:b/>
                <w:bCs/>
                <w:color w:val="444444"/>
                <w:sz w:val="20"/>
                <w:szCs w:val="20"/>
              </w:rPr>
              <w:t>. (31.05.2026.)</w:t>
            </w:r>
          </w:p>
        </w:tc>
      </w:tr>
      <w:tr w:rsidR="003013B4" w14:paraId="0BB696EF" w14:textId="77777777">
        <w:tc>
          <w:tcPr>
            <w:tcW w:w="2551" w:type="dxa"/>
            <w:noWrap/>
          </w:tcPr>
          <w:p w14:paraId="22507D6D" w14:textId="77777777" w:rsidR="003013B4" w:rsidRDefault="00E478DA">
            <w:pPr>
              <w:spacing w:after="0"/>
            </w:pPr>
            <w:r>
              <w:t>Pirmsskolas izglītības programma. Izglītības programmas kods 0101 11 11</w:t>
            </w:r>
          </w:p>
        </w:tc>
        <w:tc>
          <w:tcPr>
            <w:tcW w:w="2551" w:type="dxa"/>
            <w:noWrap/>
          </w:tcPr>
          <w:p w14:paraId="04E88136" w14:textId="77777777" w:rsidR="003013B4" w:rsidRDefault="00E478DA">
            <w:pPr>
              <w:spacing w:after="0"/>
            </w:pPr>
            <w:r>
              <w:t>Daugavpils pilsētas 27.pirmsskolas izglītības iestāde ( Bauskas104a, Poligona 50)</w:t>
            </w:r>
          </w:p>
        </w:tc>
        <w:tc>
          <w:tcPr>
            <w:tcW w:w="2551" w:type="dxa"/>
            <w:noWrap/>
          </w:tcPr>
          <w:p w14:paraId="66B1BA73" w14:textId="77777777" w:rsidR="003013B4" w:rsidRDefault="00E478DA">
            <w:pPr>
              <w:spacing w:after="0"/>
            </w:pPr>
            <w:r>
              <w:t>230</w:t>
            </w:r>
          </w:p>
        </w:tc>
        <w:tc>
          <w:tcPr>
            <w:tcW w:w="2551" w:type="dxa"/>
            <w:noWrap/>
          </w:tcPr>
          <w:p w14:paraId="4B4AB2B5" w14:textId="77777777" w:rsidR="003013B4" w:rsidRDefault="00E478DA">
            <w:pPr>
              <w:spacing w:after="0"/>
            </w:pPr>
            <w:r>
              <w:t>221</w:t>
            </w:r>
          </w:p>
        </w:tc>
      </w:tr>
      <w:tr w:rsidR="003013B4" w14:paraId="5362DD89" w14:textId="77777777">
        <w:tc>
          <w:tcPr>
            <w:tcW w:w="2551" w:type="dxa"/>
            <w:noWrap/>
          </w:tcPr>
          <w:p w14:paraId="76C905BE" w14:textId="77777777" w:rsidR="003013B4" w:rsidRDefault="00E478DA">
            <w:pPr>
              <w:spacing w:after="0"/>
            </w:pPr>
            <w:r>
              <w:t>Speciālās pirmsskolas izglītības programma. Izglītības programmas kods 01015511</w:t>
            </w:r>
          </w:p>
        </w:tc>
        <w:tc>
          <w:tcPr>
            <w:tcW w:w="2551" w:type="dxa"/>
            <w:noWrap/>
          </w:tcPr>
          <w:p w14:paraId="18EE4FB3" w14:textId="77777777" w:rsidR="003013B4" w:rsidRDefault="00E478DA">
            <w:pPr>
              <w:spacing w:after="0"/>
            </w:pPr>
            <w:r>
              <w:t>Daugavpils pilsētas 27.pirmsskolas izglītības iestāde ( Bauskas104a, Poligona 50)</w:t>
            </w:r>
          </w:p>
        </w:tc>
        <w:tc>
          <w:tcPr>
            <w:tcW w:w="2551" w:type="dxa"/>
            <w:noWrap/>
          </w:tcPr>
          <w:p w14:paraId="09743B4E" w14:textId="77777777" w:rsidR="003013B4" w:rsidRDefault="00E478DA">
            <w:pPr>
              <w:spacing w:after="0"/>
            </w:pPr>
            <w:r>
              <w:t>14</w:t>
            </w:r>
          </w:p>
        </w:tc>
        <w:tc>
          <w:tcPr>
            <w:tcW w:w="2551" w:type="dxa"/>
            <w:noWrap/>
          </w:tcPr>
          <w:p w14:paraId="4B13D86E" w14:textId="77777777" w:rsidR="003013B4" w:rsidRDefault="00E478DA">
            <w:pPr>
              <w:spacing w:after="0"/>
            </w:pPr>
            <w:r>
              <w:t>25</w:t>
            </w:r>
          </w:p>
        </w:tc>
      </w:tr>
      <w:tr w:rsidR="003013B4" w14:paraId="712FEA24" w14:textId="77777777">
        <w:tc>
          <w:tcPr>
            <w:tcW w:w="2551" w:type="dxa"/>
            <w:noWrap/>
          </w:tcPr>
          <w:p w14:paraId="12D9A7FD" w14:textId="77777777" w:rsidR="003013B4" w:rsidRDefault="00E478DA">
            <w:pPr>
              <w:spacing w:after="0"/>
            </w:pPr>
            <w:r>
              <w:t>Speciālās pirmsskolas izglītības programma. Izglītības programmas kods 01015611</w:t>
            </w:r>
          </w:p>
        </w:tc>
        <w:tc>
          <w:tcPr>
            <w:tcW w:w="2551" w:type="dxa"/>
            <w:noWrap/>
          </w:tcPr>
          <w:p w14:paraId="430E58DF" w14:textId="77777777" w:rsidR="003013B4" w:rsidRDefault="00E478DA">
            <w:pPr>
              <w:spacing w:after="0"/>
            </w:pPr>
            <w:r>
              <w:t>Daugavpils pilsētas 27.pirmsskolas izglītības iestāde ( Poligona 50)</w:t>
            </w:r>
          </w:p>
        </w:tc>
        <w:tc>
          <w:tcPr>
            <w:tcW w:w="2551" w:type="dxa"/>
            <w:noWrap/>
          </w:tcPr>
          <w:p w14:paraId="18743330" w14:textId="77777777" w:rsidR="003013B4" w:rsidRDefault="00E478DA">
            <w:pPr>
              <w:spacing w:after="0"/>
            </w:pPr>
            <w:r>
              <w:t>1</w:t>
            </w:r>
          </w:p>
        </w:tc>
        <w:tc>
          <w:tcPr>
            <w:tcW w:w="2551" w:type="dxa"/>
            <w:noWrap/>
          </w:tcPr>
          <w:p w14:paraId="3CDC798D" w14:textId="77777777" w:rsidR="003013B4" w:rsidRDefault="00E478DA">
            <w:pPr>
              <w:spacing w:after="0"/>
            </w:pPr>
            <w:r>
              <w:t>1</w:t>
            </w:r>
          </w:p>
        </w:tc>
      </w:tr>
    </w:tbl>
    <w:p w14:paraId="563651B3" w14:textId="77777777" w:rsidR="003013B4" w:rsidRDefault="003013B4"/>
    <w:p w14:paraId="7CE92C25" w14:textId="77777777" w:rsidR="003013B4" w:rsidRDefault="00E478DA">
      <w:pPr>
        <w:pStyle w:val="Virsraksts3"/>
      </w:pPr>
      <w:bookmarkStart w:id="2" w:name="_Toc2"/>
      <w:r>
        <w:t>1.2. Izglītības iestādes iegūtā informācija par izglītojamo iemesliem izglītības iestādes maiņai un mācību pārtraukšanai izglītības programmā</w:t>
      </w:r>
      <w:bookmarkEnd w:id="2"/>
    </w:p>
    <w:p w14:paraId="184F8BC4" w14:textId="77777777" w:rsidR="003013B4" w:rsidRDefault="00E478DA">
      <w:pPr>
        <w:spacing w:after="120"/>
      </w:pPr>
      <w:r>
        <w:rPr>
          <w:i/>
          <w:iCs/>
          <w:color w:val="666666"/>
        </w:rPr>
        <w:t>(2-3 secinājumi par izglītojamiem, kuri uzsākuši vai pārtraukuši mācības izglītības iestādē)</w:t>
      </w:r>
    </w:p>
    <w:p w14:paraId="3EB1AFA7" w14:textId="77777777" w:rsidR="003013B4" w:rsidRDefault="00E478DA">
      <w:pPr>
        <w:pStyle w:val="Virsraksts4"/>
      </w:pPr>
      <w:bookmarkStart w:id="3" w:name="_Toc3"/>
      <w:r>
        <w:t>1.2.1. dzīvesvietas maiņa (cik daudzi izglītojamie izglītības iestādē 2025./2026.mācību gada laikā)</w:t>
      </w:r>
      <w:bookmarkEnd w:id="3"/>
    </w:p>
    <w:p w14:paraId="41AC5E27" w14:textId="77777777" w:rsidR="003013B4" w:rsidRDefault="00E478DA">
      <w:pPr>
        <w:spacing w:before="120" w:after="120"/>
      </w:pPr>
      <w:r>
        <w:t xml:space="preserve">6 </w:t>
      </w:r>
    </w:p>
    <w:p w14:paraId="0CA4D8C2" w14:textId="77777777" w:rsidR="003013B4" w:rsidRDefault="00E478DA">
      <w:pPr>
        <w:pStyle w:val="Virsraksts4"/>
      </w:pPr>
      <w:bookmarkStart w:id="4" w:name="_Toc4"/>
      <w:r>
        <w:t>1.2.2. izglītības iestādes maiņa (cik daudzi izglītojamie izglītības iestādē 2025./2026.mācību gada laikā,           galvenie iestādes maiņas iemesli)</w:t>
      </w:r>
      <w:bookmarkEnd w:id="4"/>
    </w:p>
    <w:p w14:paraId="2B1C551B" w14:textId="77777777" w:rsidR="003013B4" w:rsidRDefault="00E478DA">
      <w:pPr>
        <w:spacing w:before="120" w:after="120"/>
      </w:pPr>
      <w:r>
        <w:t>1 izglītojamais mainīja iestādi, jo iestāde nepiedāvā speciālām vajadzībām atbilstošu programmu.</w:t>
      </w:r>
    </w:p>
    <w:p w14:paraId="78F9C359" w14:textId="77777777" w:rsidR="00667711" w:rsidRDefault="00667711">
      <w:pPr>
        <w:pStyle w:val="Virsraksts4"/>
      </w:pPr>
      <w:bookmarkStart w:id="5" w:name="_Toc5"/>
    </w:p>
    <w:p w14:paraId="20C825AB" w14:textId="77777777" w:rsidR="003013B4" w:rsidRDefault="00E478DA">
      <w:pPr>
        <w:pStyle w:val="Virsraksts4"/>
      </w:pPr>
      <w:r>
        <w:t>1.2.3. cits iemesls (cik daudzi izglītojamie izglītības iestādē, iestādes maiņas iemesls)</w:t>
      </w:r>
      <w:bookmarkEnd w:id="5"/>
    </w:p>
    <w:p w14:paraId="3959E02C" w14:textId="77777777" w:rsidR="003013B4" w:rsidRDefault="00E478DA">
      <w:pPr>
        <w:spacing w:before="120" w:after="120"/>
      </w:pPr>
      <w:r>
        <w:t>2 izglītojamajiem vecāku iesniegumā ir norādīts iemesls - ģimenes apstākļu dēļ.</w:t>
      </w:r>
    </w:p>
    <w:p w14:paraId="47F9C3A9" w14:textId="77777777" w:rsidR="003013B4" w:rsidRDefault="003013B4"/>
    <w:p w14:paraId="53D415C4" w14:textId="77777777" w:rsidR="00667711" w:rsidRDefault="00667711"/>
    <w:p w14:paraId="0A53E536" w14:textId="77777777" w:rsidR="003013B4" w:rsidRDefault="00E478DA">
      <w:pPr>
        <w:pStyle w:val="Virsraksts3"/>
      </w:pPr>
      <w:bookmarkStart w:id="6" w:name="_Toc6"/>
      <w:r>
        <w:lastRenderedPageBreak/>
        <w:t xml:space="preserve">1.3. Izglītības iestādes darbības un izglītības programmu īstenošanas kvalitātes mērķi 2025./2026. </w:t>
      </w:r>
      <w:proofErr w:type="spellStart"/>
      <w:r>
        <w:t>m.g</w:t>
      </w:r>
      <w:proofErr w:type="spellEnd"/>
      <w:r>
        <w:t xml:space="preserve">. un 2026./2027. </w:t>
      </w:r>
      <w:proofErr w:type="spellStart"/>
      <w:r>
        <w:t>m.g</w:t>
      </w:r>
      <w:proofErr w:type="spellEnd"/>
      <w:r>
        <w:t>.</w:t>
      </w:r>
      <w:bookmarkEnd w:id="6"/>
    </w:p>
    <w:p w14:paraId="4F8CF666" w14:textId="77777777" w:rsidR="003013B4" w:rsidRDefault="00E478DA">
      <w:pPr>
        <w:spacing w:after="120"/>
      </w:pPr>
      <w:r>
        <w:rPr>
          <w:i/>
          <w:iCs/>
          <w:color w:val="666666"/>
        </w:rPr>
        <w:t>(nosakāmi ne mazāk kā trīs kvalitātes rādītāji)</w:t>
      </w:r>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842"/>
        <w:gridCol w:w="2316"/>
        <w:gridCol w:w="2317"/>
        <w:gridCol w:w="2317"/>
        <w:gridCol w:w="2317"/>
      </w:tblGrid>
      <w:tr w:rsidR="003013B4" w14:paraId="231EB61F" w14:textId="77777777">
        <w:tc>
          <w:tcPr>
            <w:tcW w:w="850" w:type="dxa"/>
            <w:vMerge w:val="restart"/>
            <w:tcBorders>
              <w:top w:val="single" w:sz="6" w:space="0" w:color="CCCCCC"/>
              <w:left w:val="single" w:sz="6" w:space="0" w:color="CCCCCC"/>
              <w:bottom w:val="single" w:sz="6" w:space="0" w:color="CCCCCC"/>
              <w:right w:val="single" w:sz="6" w:space="0" w:color="CCCCCC"/>
            </w:tcBorders>
            <w:shd w:val="clear" w:color="auto" w:fill="F5F5F5"/>
            <w:vAlign w:val="center"/>
          </w:tcPr>
          <w:p w14:paraId="6DD58038" w14:textId="77777777" w:rsidR="003013B4" w:rsidRDefault="00E478DA">
            <w:pPr>
              <w:jc w:val="center"/>
            </w:pPr>
            <w:r>
              <w:rPr>
                <w:b/>
                <w:bCs/>
                <w:color w:val="444444"/>
                <w:sz w:val="20"/>
                <w:szCs w:val="20"/>
              </w:rPr>
              <w:t>NPK</w:t>
            </w:r>
          </w:p>
        </w:tc>
        <w:tc>
          <w:tcPr>
            <w:tcW w:w="2339" w:type="dxa"/>
            <w:vMerge w:val="restart"/>
            <w:tcBorders>
              <w:top w:val="single" w:sz="6" w:space="0" w:color="CCCCCC"/>
              <w:left w:val="single" w:sz="6" w:space="0" w:color="CCCCCC"/>
              <w:bottom w:val="single" w:sz="6" w:space="0" w:color="CCCCCC"/>
              <w:right w:val="single" w:sz="6" w:space="0" w:color="CCCCCC"/>
            </w:tcBorders>
            <w:shd w:val="clear" w:color="auto" w:fill="F5F5F5"/>
            <w:vAlign w:val="center"/>
          </w:tcPr>
          <w:p w14:paraId="32A4C407" w14:textId="77777777" w:rsidR="003013B4" w:rsidRDefault="00E478DA">
            <w:pPr>
              <w:jc w:val="center"/>
            </w:pPr>
            <w:r>
              <w:rPr>
                <w:b/>
                <w:bCs/>
                <w:color w:val="444444"/>
                <w:sz w:val="20"/>
                <w:szCs w:val="20"/>
              </w:rPr>
              <w:t>Kvalitatīvais / kvantitatīvais indikators</w:t>
            </w:r>
          </w:p>
        </w:tc>
        <w:tc>
          <w:tcPr>
            <w:tcW w:w="7017" w:type="dxa"/>
            <w:gridSpan w:val="3"/>
            <w:tcBorders>
              <w:top w:val="single" w:sz="6" w:space="0" w:color="CCCCCC"/>
              <w:left w:val="single" w:sz="6" w:space="0" w:color="CCCCCC"/>
              <w:bottom w:val="single" w:sz="6" w:space="0" w:color="CCCCCC"/>
              <w:right w:val="single" w:sz="6" w:space="0" w:color="CCCCCC"/>
            </w:tcBorders>
            <w:shd w:val="clear" w:color="auto" w:fill="F5F5F5"/>
            <w:vAlign w:val="center"/>
          </w:tcPr>
          <w:p w14:paraId="760118BB" w14:textId="77777777" w:rsidR="003013B4" w:rsidRDefault="00E478DA">
            <w:pPr>
              <w:jc w:val="center"/>
            </w:pPr>
            <w:r>
              <w:rPr>
                <w:b/>
                <w:bCs/>
                <w:color w:val="444444"/>
                <w:sz w:val="20"/>
                <w:szCs w:val="20"/>
              </w:rPr>
              <w:t>Noteiktais rezultatīvas rādītājs</w:t>
            </w:r>
          </w:p>
        </w:tc>
      </w:tr>
      <w:tr w:rsidR="003013B4" w14:paraId="556B598B" w14:textId="77777777">
        <w:tc>
          <w:tcPr>
            <w:tcW w:w="850" w:type="dxa"/>
            <w:vMerge/>
            <w:tcBorders>
              <w:top w:val="single" w:sz="6" w:space="0" w:color="CCCCCC"/>
              <w:left w:val="single" w:sz="6" w:space="0" w:color="CCCCCC"/>
              <w:bottom w:val="single" w:sz="6" w:space="0" w:color="CCCCCC"/>
              <w:right w:val="single" w:sz="6" w:space="0" w:color="CCCCCC"/>
            </w:tcBorders>
            <w:shd w:val="clear" w:color="auto" w:fill="F5F5F5"/>
            <w:vAlign w:val="center"/>
          </w:tcPr>
          <w:p w14:paraId="6C3D8439" w14:textId="77777777" w:rsidR="003013B4" w:rsidRDefault="003013B4"/>
        </w:tc>
        <w:tc>
          <w:tcPr>
            <w:tcW w:w="2339" w:type="dxa"/>
            <w:vMerge/>
            <w:tcBorders>
              <w:top w:val="single" w:sz="6" w:space="0" w:color="CCCCCC"/>
              <w:left w:val="single" w:sz="6" w:space="0" w:color="CCCCCC"/>
              <w:bottom w:val="single" w:sz="6" w:space="0" w:color="CCCCCC"/>
              <w:right w:val="single" w:sz="6" w:space="0" w:color="CCCCCC"/>
            </w:tcBorders>
            <w:shd w:val="clear" w:color="auto" w:fill="F5F5F5"/>
            <w:vAlign w:val="center"/>
          </w:tcPr>
          <w:p w14:paraId="0F066B0F" w14:textId="77777777" w:rsidR="003013B4" w:rsidRDefault="003013B4"/>
        </w:tc>
        <w:tc>
          <w:tcPr>
            <w:tcW w:w="2339"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0445C4BE" w14:textId="77777777" w:rsidR="003013B4" w:rsidRDefault="00E478DA">
            <w:pPr>
              <w:jc w:val="center"/>
            </w:pPr>
            <w:r>
              <w:rPr>
                <w:b/>
                <w:bCs/>
                <w:color w:val="444444"/>
                <w:sz w:val="20"/>
                <w:szCs w:val="20"/>
              </w:rPr>
              <w:t xml:space="preserve">uzsākot  2025./2026. </w:t>
            </w:r>
            <w:proofErr w:type="spellStart"/>
            <w:r>
              <w:rPr>
                <w:b/>
                <w:bCs/>
                <w:color w:val="444444"/>
                <w:sz w:val="20"/>
                <w:szCs w:val="20"/>
              </w:rPr>
              <w:t>m.g</w:t>
            </w:r>
            <w:proofErr w:type="spellEnd"/>
            <w:r>
              <w:rPr>
                <w:b/>
                <w:bCs/>
                <w:color w:val="444444"/>
                <w:sz w:val="20"/>
                <w:szCs w:val="20"/>
              </w:rPr>
              <w:t>. (pēc 2024./2025.m.g. pašnovērtējuma ziņojuma)</w:t>
            </w:r>
          </w:p>
        </w:tc>
        <w:tc>
          <w:tcPr>
            <w:tcW w:w="2339"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03995989" w14:textId="77777777" w:rsidR="003013B4" w:rsidRDefault="00E478DA">
            <w:pPr>
              <w:jc w:val="center"/>
            </w:pPr>
            <w:r>
              <w:rPr>
                <w:b/>
                <w:bCs/>
                <w:color w:val="444444"/>
                <w:sz w:val="20"/>
                <w:szCs w:val="20"/>
              </w:rPr>
              <w:t xml:space="preserve">noslēdzot  2025./2026. </w:t>
            </w:r>
            <w:proofErr w:type="spellStart"/>
            <w:r>
              <w:rPr>
                <w:b/>
                <w:bCs/>
                <w:color w:val="444444"/>
                <w:sz w:val="20"/>
                <w:szCs w:val="20"/>
              </w:rPr>
              <w:t>m.g</w:t>
            </w:r>
            <w:proofErr w:type="spellEnd"/>
            <w:r>
              <w:rPr>
                <w:b/>
                <w:bCs/>
                <w:color w:val="444444"/>
                <w:sz w:val="20"/>
                <w:szCs w:val="20"/>
              </w:rPr>
              <w:t>.</w:t>
            </w:r>
          </w:p>
        </w:tc>
        <w:tc>
          <w:tcPr>
            <w:tcW w:w="2339"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2D0C8C33" w14:textId="77777777" w:rsidR="003013B4" w:rsidRDefault="00E478DA">
            <w:pPr>
              <w:jc w:val="center"/>
            </w:pPr>
            <w:r>
              <w:rPr>
                <w:b/>
                <w:bCs/>
                <w:color w:val="444444"/>
                <w:sz w:val="20"/>
                <w:szCs w:val="20"/>
              </w:rPr>
              <w:t xml:space="preserve">2026./2027. </w:t>
            </w:r>
            <w:proofErr w:type="spellStart"/>
            <w:r>
              <w:rPr>
                <w:b/>
                <w:bCs/>
                <w:color w:val="444444"/>
                <w:sz w:val="20"/>
                <w:szCs w:val="20"/>
              </w:rPr>
              <w:t>m.g</w:t>
            </w:r>
            <w:proofErr w:type="spellEnd"/>
            <w:r>
              <w:rPr>
                <w:b/>
                <w:bCs/>
                <w:color w:val="444444"/>
                <w:sz w:val="20"/>
                <w:szCs w:val="20"/>
              </w:rPr>
              <w:t>.</w:t>
            </w:r>
          </w:p>
        </w:tc>
      </w:tr>
      <w:tr w:rsidR="003013B4" w14:paraId="1F11FD35" w14:textId="77777777">
        <w:tc>
          <w:tcPr>
            <w:tcW w:w="850" w:type="dxa"/>
            <w:noWrap/>
          </w:tcPr>
          <w:p w14:paraId="1256FB3F" w14:textId="77777777" w:rsidR="003013B4" w:rsidRDefault="00E478DA">
            <w:r>
              <w:rPr>
                <w:color w:val="444444"/>
              </w:rPr>
              <w:t>1.</w:t>
            </w:r>
          </w:p>
        </w:tc>
        <w:tc>
          <w:tcPr>
            <w:tcW w:w="9356" w:type="dxa"/>
            <w:gridSpan w:val="4"/>
            <w:noWrap/>
          </w:tcPr>
          <w:p w14:paraId="2DF159E2" w14:textId="77777777" w:rsidR="003013B4" w:rsidRDefault="00E478DA">
            <w:r>
              <w:rPr>
                <w:color w:val="444444"/>
              </w:rPr>
              <w:t>Izglītojamo statistiskie sasniegumi mācību gada noslēgumā:</w:t>
            </w:r>
          </w:p>
        </w:tc>
      </w:tr>
      <w:tr w:rsidR="003013B4" w14:paraId="03D5CA10" w14:textId="77777777">
        <w:tc>
          <w:tcPr>
            <w:tcW w:w="850" w:type="dxa"/>
            <w:noWrap/>
          </w:tcPr>
          <w:p w14:paraId="102BA662" w14:textId="77777777" w:rsidR="003013B4" w:rsidRDefault="00E478DA">
            <w:r>
              <w:rPr>
                <w:color w:val="444444"/>
              </w:rPr>
              <w:t>1.1.</w:t>
            </w:r>
          </w:p>
        </w:tc>
        <w:tc>
          <w:tcPr>
            <w:tcW w:w="2339" w:type="dxa"/>
            <w:noWrap/>
          </w:tcPr>
          <w:p w14:paraId="759AC60E" w14:textId="77777777" w:rsidR="003013B4" w:rsidRDefault="00E478DA">
            <w:r>
              <w:rPr>
                <w:color w:val="444444"/>
              </w:rPr>
              <w:t>Pirmsskolas izglītības programmā/-s</w:t>
            </w:r>
          </w:p>
        </w:tc>
        <w:tc>
          <w:tcPr>
            <w:tcW w:w="2339" w:type="dxa"/>
            <w:noWrap/>
          </w:tcPr>
          <w:p w14:paraId="4DACF9BA" w14:textId="77777777" w:rsidR="003013B4" w:rsidRDefault="00E478DA">
            <w:pPr>
              <w:spacing w:after="120"/>
            </w:pPr>
            <w:r>
              <w:rPr>
                <w:b/>
                <w:bCs/>
              </w:rPr>
              <w:t>1.posmā noslēdzot mācību gadu</w:t>
            </w:r>
          </w:p>
          <w:p w14:paraId="7FF52B1C" w14:textId="77777777" w:rsidR="003013B4" w:rsidRDefault="00E478DA">
            <w:pPr>
              <w:spacing w:before="120" w:after="120"/>
            </w:pPr>
            <w:r>
              <w:t>pirmsskolas izglītības programmu  sācis apgūt 3 % izglītojamo;</w:t>
            </w:r>
          </w:p>
          <w:p w14:paraId="7B83C981" w14:textId="77777777" w:rsidR="003013B4" w:rsidRDefault="00E478DA">
            <w:pPr>
              <w:spacing w:before="120" w:after="120"/>
            </w:pPr>
            <w:r>
              <w:t>turpina apgūt 16 %;</w:t>
            </w:r>
          </w:p>
          <w:p w14:paraId="09D64F48" w14:textId="77777777" w:rsidR="003013B4" w:rsidRDefault="00E478DA">
            <w:pPr>
              <w:spacing w:before="120" w:after="120"/>
            </w:pPr>
            <w:r>
              <w:t>apguva 81 %, no tiem</w:t>
            </w:r>
          </w:p>
          <w:p w14:paraId="7DAC228B" w14:textId="77777777" w:rsidR="003013B4" w:rsidRDefault="00E478DA">
            <w:pPr>
              <w:spacing w:before="120" w:after="120"/>
            </w:pPr>
            <w:r>
              <w:t>apguva padziļināti 15 %.</w:t>
            </w:r>
          </w:p>
          <w:p w14:paraId="4FB620D6" w14:textId="77777777" w:rsidR="003013B4" w:rsidRDefault="00E478DA">
            <w:pPr>
              <w:spacing w:before="120" w:after="120"/>
            </w:pPr>
            <w:r>
              <w:rPr>
                <w:b/>
                <w:bCs/>
              </w:rPr>
              <w:t>2.posmā noslēdzot mācību gadu</w:t>
            </w:r>
          </w:p>
          <w:p w14:paraId="191692C7" w14:textId="77777777" w:rsidR="003013B4" w:rsidRDefault="00E478DA">
            <w:pPr>
              <w:spacing w:before="120" w:after="120"/>
            </w:pPr>
            <w:r>
              <w:t>pirmsskolas izglītības programmu sācis apgūt 1 %;</w:t>
            </w:r>
          </w:p>
          <w:p w14:paraId="12099863" w14:textId="77777777" w:rsidR="003013B4" w:rsidRDefault="00E478DA">
            <w:pPr>
              <w:spacing w:before="120" w:after="120"/>
            </w:pPr>
            <w:r>
              <w:t>turpina apgūt 5 % izglītojamo;</w:t>
            </w:r>
          </w:p>
          <w:p w14:paraId="1527DB5E" w14:textId="77777777" w:rsidR="003013B4" w:rsidRDefault="00E478DA">
            <w:pPr>
              <w:spacing w:before="120" w:after="120"/>
            </w:pPr>
            <w:r>
              <w:t>apguva 94 %, no tiem</w:t>
            </w:r>
          </w:p>
          <w:p w14:paraId="351770FA" w14:textId="77777777" w:rsidR="003013B4" w:rsidRDefault="00E478DA">
            <w:pPr>
              <w:spacing w:before="120" w:after="120"/>
            </w:pPr>
            <w:r>
              <w:t>apguva padziļināti 2 3%.</w:t>
            </w:r>
          </w:p>
          <w:p w14:paraId="5F55F9C4" w14:textId="77777777" w:rsidR="003013B4" w:rsidRDefault="00E478DA">
            <w:pPr>
              <w:spacing w:before="120" w:after="120"/>
            </w:pPr>
            <w:r>
              <w:rPr>
                <w:b/>
                <w:bCs/>
              </w:rPr>
              <w:t>Pēc 3.posma nobeiguma vērtēšanas rezultātiem</w:t>
            </w:r>
            <w:r>
              <w:t>, konstatēts, ka 86 % iestādes absolventu apguva pirmsskolas izglītības programmu pilnā apjomā. No tiem 19 % apguva padziļināti.</w:t>
            </w:r>
          </w:p>
          <w:p w14:paraId="005BB0F8" w14:textId="77777777" w:rsidR="003013B4" w:rsidRDefault="00E478DA">
            <w:pPr>
              <w:spacing w:before="120" w:after="0"/>
            </w:pPr>
            <w:r>
              <w:t>Daļēji programmu apguva 14 %.</w:t>
            </w:r>
          </w:p>
        </w:tc>
        <w:tc>
          <w:tcPr>
            <w:tcW w:w="2339" w:type="dxa"/>
            <w:noWrap/>
          </w:tcPr>
          <w:p w14:paraId="58A0C89F" w14:textId="77777777" w:rsidR="003013B4" w:rsidRDefault="00E478DA">
            <w:pPr>
              <w:spacing w:after="120"/>
            </w:pPr>
            <w:r>
              <w:rPr>
                <w:b/>
                <w:bCs/>
              </w:rPr>
              <w:t>1. posmā noslēdzot mācību gadu</w:t>
            </w:r>
          </w:p>
          <w:p w14:paraId="2B3D7440" w14:textId="77777777" w:rsidR="003013B4" w:rsidRDefault="00E478DA">
            <w:pPr>
              <w:spacing w:before="120" w:after="120"/>
            </w:pPr>
            <w:r>
              <w:t>pirmsskolas izglītības programmu  sācis apgūt 0% izglītojamo;</w:t>
            </w:r>
          </w:p>
          <w:p w14:paraId="6FA1801B" w14:textId="77777777" w:rsidR="003013B4" w:rsidRDefault="00E478DA">
            <w:pPr>
              <w:spacing w:before="120" w:after="120"/>
            </w:pPr>
            <w:r>
              <w:t>turpina apgūt 14 %;</w:t>
            </w:r>
          </w:p>
          <w:p w14:paraId="21BC893E" w14:textId="77777777" w:rsidR="003013B4" w:rsidRDefault="00E478DA">
            <w:pPr>
              <w:spacing w:before="120" w:after="120"/>
            </w:pPr>
            <w:r>
              <w:t>apguva 86 %.</w:t>
            </w:r>
          </w:p>
          <w:p w14:paraId="58E9C5B2" w14:textId="77777777" w:rsidR="003013B4" w:rsidRDefault="00E478DA">
            <w:pPr>
              <w:spacing w:before="120" w:after="120"/>
            </w:pPr>
            <w:r>
              <w:rPr>
                <w:b/>
                <w:bCs/>
              </w:rPr>
              <w:t>2. posmā noslēdzot mācību gadu</w:t>
            </w:r>
          </w:p>
          <w:p w14:paraId="1B522405" w14:textId="77777777" w:rsidR="003013B4" w:rsidRDefault="00E478DA">
            <w:pPr>
              <w:spacing w:before="120" w:after="120"/>
            </w:pPr>
            <w:r>
              <w:t>pirmsskolas izglītības programmu sācis apgūt 0%;</w:t>
            </w:r>
          </w:p>
          <w:p w14:paraId="393C8BF0" w14:textId="77777777" w:rsidR="003013B4" w:rsidRDefault="00E478DA">
            <w:pPr>
              <w:spacing w:before="120" w:after="120"/>
            </w:pPr>
            <w:r>
              <w:t>turpina apgūt 16 % izglītojamo;</w:t>
            </w:r>
          </w:p>
          <w:p w14:paraId="62D151E6" w14:textId="77777777" w:rsidR="003013B4" w:rsidRDefault="00E478DA">
            <w:pPr>
              <w:spacing w:before="120" w:after="120"/>
            </w:pPr>
            <w:r>
              <w:t>apguva 84 %, no tiem</w:t>
            </w:r>
          </w:p>
          <w:p w14:paraId="133FCAFC" w14:textId="77777777" w:rsidR="003013B4" w:rsidRDefault="00E478DA">
            <w:pPr>
              <w:spacing w:before="120" w:after="120"/>
            </w:pPr>
            <w:r>
              <w:t>apguva padziļināti 3 %.</w:t>
            </w:r>
          </w:p>
          <w:p w14:paraId="115AE4A4" w14:textId="77777777" w:rsidR="003013B4" w:rsidRDefault="00E478DA">
            <w:pPr>
              <w:spacing w:before="120" w:after="120"/>
            </w:pPr>
            <w:r>
              <w:rPr>
                <w:b/>
                <w:bCs/>
              </w:rPr>
              <w:t>Pēc 3. posma nobeiguma vērtēšanas rezultātiem</w:t>
            </w:r>
            <w:r>
              <w:t>, konstatēts, ka 98% iestādes absolventu apguva pirmsskolas izglītības programmu pilnā apjomā. No tiem 48 % apguva padziļināti.</w:t>
            </w:r>
          </w:p>
          <w:p w14:paraId="670218CE" w14:textId="77777777" w:rsidR="003013B4" w:rsidRDefault="00E478DA">
            <w:pPr>
              <w:spacing w:before="120" w:after="0"/>
            </w:pPr>
            <w:r>
              <w:t>Daļēji programmu apguva 2 %.</w:t>
            </w:r>
          </w:p>
        </w:tc>
        <w:tc>
          <w:tcPr>
            <w:tcW w:w="2339" w:type="dxa"/>
            <w:noWrap/>
          </w:tcPr>
          <w:p w14:paraId="567E7DA3" w14:textId="77777777" w:rsidR="003013B4" w:rsidRDefault="00E478DA">
            <w:pPr>
              <w:spacing w:after="120"/>
            </w:pPr>
            <w:r>
              <w:rPr>
                <w:b/>
                <w:bCs/>
              </w:rPr>
              <w:t xml:space="preserve">1. posmā noslēdzot </w:t>
            </w:r>
            <w:r>
              <w:t>ne mazāk kā 88 % izglītojamo apgūst pirmsskolas izglītības programmu atbilstoši plānotajiem sasniedzamajiem rezultātiem no tiem vismaz 5 % sasniedz padziļinātu apguves līmeni.</w:t>
            </w:r>
          </w:p>
          <w:p w14:paraId="4DA6B825" w14:textId="77777777" w:rsidR="003013B4" w:rsidRDefault="00E478DA">
            <w:pPr>
              <w:spacing w:before="120" w:after="120"/>
            </w:pPr>
            <w:r>
              <w:rPr>
                <w:b/>
                <w:bCs/>
              </w:rPr>
              <w:t>2. posmā noslēdzot</w:t>
            </w:r>
            <w:r>
              <w:t xml:space="preserve"> ne mazāk kā 85 % izglītojamo apgūst programmu, no tiem vismaz 10 % sasniedz padziļinātu apguves līmeni.</w:t>
            </w:r>
          </w:p>
          <w:p w14:paraId="0FF34CCB" w14:textId="77777777" w:rsidR="003013B4" w:rsidRDefault="00E478DA">
            <w:pPr>
              <w:spacing w:before="120" w:after="0"/>
            </w:pPr>
            <w:r>
              <w:rPr>
                <w:b/>
                <w:bCs/>
                <w:i/>
                <w:iCs/>
              </w:rPr>
              <w:t xml:space="preserve">Pēc 3. posma nobeiguma </w:t>
            </w:r>
            <w:r>
              <w:t>ne mazāk kā 95 % izglītojamo apgūst pirmsskolas izglītības programmu pilnā apjomā.</w:t>
            </w:r>
          </w:p>
        </w:tc>
      </w:tr>
      <w:tr w:rsidR="003013B4" w14:paraId="57644380" w14:textId="77777777">
        <w:tc>
          <w:tcPr>
            <w:tcW w:w="850" w:type="dxa"/>
            <w:noWrap/>
          </w:tcPr>
          <w:p w14:paraId="3BB571C6" w14:textId="77777777" w:rsidR="003013B4" w:rsidRDefault="00E478DA">
            <w:r>
              <w:rPr>
                <w:color w:val="444444"/>
              </w:rPr>
              <w:t>1.4.</w:t>
            </w:r>
          </w:p>
        </w:tc>
        <w:tc>
          <w:tcPr>
            <w:tcW w:w="2339" w:type="dxa"/>
            <w:noWrap/>
          </w:tcPr>
          <w:p w14:paraId="3ADA87FB" w14:textId="77777777" w:rsidR="003013B4" w:rsidRDefault="00E478DA">
            <w:r>
              <w:rPr>
                <w:color w:val="444444"/>
              </w:rPr>
              <w:t>Interešu izglītības programmā/-s</w:t>
            </w:r>
          </w:p>
        </w:tc>
        <w:tc>
          <w:tcPr>
            <w:tcW w:w="2339" w:type="dxa"/>
            <w:noWrap/>
          </w:tcPr>
          <w:p w14:paraId="6C9F73DC" w14:textId="77777777" w:rsidR="003013B4" w:rsidRDefault="00E478DA">
            <w:pPr>
              <w:spacing w:after="120"/>
            </w:pPr>
            <w:r>
              <w:t>- 83 % 6-7 gadu vecuma izglītojamo apguva Daugavpils Sporta skolas programmu</w:t>
            </w:r>
          </w:p>
          <w:p w14:paraId="3C2CAA4B" w14:textId="77777777" w:rsidR="003013B4" w:rsidRDefault="00E478DA">
            <w:pPr>
              <w:spacing w:before="120" w:after="120"/>
            </w:pPr>
            <w:r>
              <w:lastRenderedPageBreak/>
              <w:t>“Slidošanas un hokeja pamati”.</w:t>
            </w:r>
          </w:p>
          <w:p w14:paraId="188DE454" w14:textId="77777777" w:rsidR="003013B4" w:rsidRDefault="00E478DA">
            <w:pPr>
              <w:spacing w:before="120" w:after="120"/>
            </w:pPr>
            <w:r>
              <w:t>Par vecāku maksu:</w:t>
            </w:r>
          </w:p>
          <w:p w14:paraId="167D1F45" w14:textId="77777777" w:rsidR="003013B4" w:rsidRDefault="00E478DA">
            <w:pPr>
              <w:spacing w:before="120" w:after="120"/>
            </w:pPr>
            <w:r>
              <w:t>- 62 % 4-7 gadu vecuma izglītojamo apguva angļu valodas programmu</w:t>
            </w:r>
          </w:p>
          <w:p w14:paraId="592548BF" w14:textId="77777777" w:rsidR="003013B4" w:rsidRDefault="00E478DA">
            <w:pPr>
              <w:spacing w:before="120" w:after="120"/>
            </w:pPr>
            <w:r>
              <w:t>“</w:t>
            </w:r>
            <w:proofErr w:type="spellStart"/>
            <w:r>
              <w:t>Happy</w:t>
            </w:r>
            <w:proofErr w:type="spellEnd"/>
            <w:r>
              <w:t xml:space="preserve"> </w:t>
            </w:r>
            <w:proofErr w:type="spellStart"/>
            <w:r>
              <w:t>hearts</w:t>
            </w:r>
            <w:proofErr w:type="spellEnd"/>
            <w:r>
              <w:t>”.</w:t>
            </w:r>
          </w:p>
          <w:p w14:paraId="0664A773" w14:textId="77777777" w:rsidR="003013B4" w:rsidRDefault="00E478DA">
            <w:pPr>
              <w:spacing w:before="120" w:after="120"/>
            </w:pPr>
            <w:r>
              <w:t>- 64 % 5-7 gadu vecuma izglītojamo apguva programmu</w:t>
            </w:r>
          </w:p>
          <w:p w14:paraId="5E789502" w14:textId="77777777" w:rsidR="003013B4" w:rsidRDefault="00E478DA">
            <w:pPr>
              <w:spacing w:before="120" w:after="120"/>
            </w:pPr>
            <w:r>
              <w:t>“Karatē”.</w:t>
            </w:r>
          </w:p>
          <w:p w14:paraId="52F94A56" w14:textId="77777777" w:rsidR="003013B4" w:rsidRDefault="00E478DA">
            <w:pPr>
              <w:spacing w:before="120" w:after="120"/>
            </w:pPr>
            <w:r>
              <w:t>- 48 % 4-7 gadu vecuma izglītojamo apguva deju studijas programmu.</w:t>
            </w:r>
          </w:p>
          <w:p w14:paraId="40A5B290" w14:textId="77777777" w:rsidR="003013B4" w:rsidRDefault="00E478DA">
            <w:pPr>
              <w:spacing w:before="120" w:after="0"/>
            </w:pPr>
            <w:r>
              <w:rPr>
                <w:b/>
                <w:bCs/>
              </w:rPr>
              <w:t> </w:t>
            </w:r>
          </w:p>
        </w:tc>
        <w:tc>
          <w:tcPr>
            <w:tcW w:w="2339" w:type="dxa"/>
            <w:noWrap/>
          </w:tcPr>
          <w:p w14:paraId="2FC018AD" w14:textId="77777777" w:rsidR="003013B4" w:rsidRDefault="00E478DA">
            <w:pPr>
              <w:spacing w:after="120"/>
            </w:pPr>
            <w:r>
              <w:lastRenderedPageBreak/>
              <w:t>- 90 % 6-7 gadu vecuma izglītojamo apguva Daugavpils Sporta skolas programmu</w:t>
            </w:r>
          </w:p>
          <w:p w14:paraId="777F80EE" w14:textId="77777777" w:rsidR="003013B4" w:rsidRDefault="00E478DA">
            <w:pPr>
              <w:spacing w:before="120" w:after="120"/>
            </w:pPr>
            <w:r>
              <w:lastRenderedPageBreak/>
              <w:t>“Slidošanas un hokeja pamati”.</w:t>
            </w:r>
          </w:p>
          <w:p w14:paraId="718233BA" w14:textId="77777777" w:rsidR="003013B4" w:rsidRDefault="00E478DA">
            <w:pPr>
              <w:spacing w:before="120" w:after="120"/>
            </w:pPr>
            <w:r>
              <w:t>- 100 % 5-7 gadu vecuma izglītojamo apguva programmu "'Tautas dejas".</w:t>
            </w:r>
          </w:p>
          <w:p w14:paraId="2B075DC8" w14:textId="77777777" w:rsidR="003013B4" w:rsidRDefault="00E478DA">
            <w:pPr>
              <w:spacing w:before="120" w:after="120"/>
            </w:pPr>
            <w:r>
              <w:t>- 100 % 6-7 gadu vecuma izglītojamo apguva programmu “Prāta un radošuma ceļš” STEAM jomā.</w:t>
            </w:r>
          </w:p>
          <w:p w14:paraId="54A59B32" w14:textId="77777777" w:rsidR="003013B4" w:rsidRDefault="00E478DA">
            <w:pPr>
              <w:spacing w:before="120" w:after="120"/>
            </w:pPr>
            <w:r>
              <w:t>Par vecāku maksu:</w:t>
            </w:r>
          </w:p>
          <w:p w14:paraId="703FA953" w14:textId="77777777" w:rsidR="003013B4" w:rsidRDefault="00E478DA">
            <w:pPr>
              <w:spacing w:before="120" w:after="120"/>
            </w:pPr>
            <w:r>
              <w:t>- 65 % 4-7 gadu vecuma izglītojamo apguva angļu valodas programmu</w:t>
            </w:r>
          </w:p>
          <w:p w14:paraId="554FBF06" w14:textId="77777777" w:rsidR="003013B4" w:rsidRDefault="00E478DA">
            <w:pPr>
              <w:spacing w:before="120" w:after="120"/>
            </w:pPr>
            <w:r>
              <w:t>“</w:t>
            </w:r>
            <w:proofErr w:type="spellStart"/>
            <w:r>
              <w:t>Happy</w:t>
            </w:r>
            <w:proofErr w:type="spellEnd"/>
            <w:r>
              <w:t xml:space="preserve"> </w:t>
            </w:r>
            <w:proofErr w:type="spellStart"/>
            <w:r>
              <w:t>hearts</w:t>
            </w:r>
            <w:proofErr w:type="spellEnd"/>
            <w:r>
              <w:t>”.</w:t>
            </w:r>
          </w:p>
          <w:p w14:paraId="6F603C58" w14:textId="77777777" w:rsidR="003013B4" w:rsidRDefault="00E478DA">
            <w:pPr>
              <w:spacing w:before="120" w:after="120"/>
            </w:pPr>
            <w:r>
              <w:t>- 57 % 5-7 gadu vecuma izglītojamo apguva programmu</w:t>
            </w:r>
          </w:p>
          <w:p w14:paraId="59F7DCC6" w14:textId="77777777" w:rsidR="003013B4" w:rsidRDefault="00E478DA">
            <w:pPr>
              <w:spacing w:before="120" w:after="120"/>
            </w:pPr>
            <w:r>
              <w:t>“Karatē”.</w:t>
            </w:r>
          </w:p>
          <w:p w14:paraId="14DD8BD9" w14:textId="77777777" w:rsidR="003013B4" w:rsidRDefault="00E478DA">
            <w:pPr>
              <w:spacing w:before="120" w:after="0"/>
            </w:pPr>
            <w:r>
              <w:t>- 42 % 4-7 gadu vecuma izglītojamo apguva deju studijas programmu.</w:t>
            </w:r>
          </w:p>
        </w:tc>
        <w:tc>
          <w:tcPr>
            <w:tcW w:w="2339" w:type="dxa"/>
            <w:noWrap/>
          </w:tcPr>
          <w:p w14:paraId="124AB73C" w14:textId="77777777" w:rsidR="003013B4" w:rsidRDefault="00E478DA">
            <w:pPr>
              <w:spacing w:after="0"/>
            </w:pPr>
            <w:r>
              <w:lastRenderedPageBreak/>
              <w:t xml:space="preserve">Paplašināts iestādes interešu izglītības piedāvājums vizuālās mākslas un sporta jomās. Vismaz par 15 % </w:t>
            </w:r>
            <w:r>
              <w:lastRenderedPageBreak/>
              <w:t>palielināts iesaistīto interešu izglītībā bērnu skaits.</w:t>
            </w:r>
          </w:p>
        </w:tc>
      </w:tr>
      <w:tr w:rsidR="003013B4" w14:paraId="4839F1ED" w14:textId="77777777">
        <w:tc>
          <w:tcPr>
            <w:tcW w:w="850" w:type="dxa"/>
            <w:noWrap/>
          </w:tcPr>
          <w:p w14:paraId="3C7E6303" w14:textId="77777777" w:rsidR="003013B4" w:rsidRDefault="00E478DA">
            <w:r>
              <w:rPr>
                <w:color w:val="444444"/>
              </w:rPr>
              <w:lastRenderedPageBreak/>
              <w:t>4.</w:t>
            </w:r>
          </w:p>
        </w:tc>
        <w:tc>
          <w:tcPr>
            <w:tcW w:w="2339" w:type="dxa"/>
            <w:noWrap/>
          </w:tcPr>
          <w:p w14:paraId="57A937F0" w14:textId="77777777" w:rsidR="003013B4" w:rsidRDefault="00E478DA">
            <w:r>
              <w:rPr>
                <w:color w:val="444444"/>
              </w:rPr>
              <w:t>Darbs ar talantīgajiem izglītojamiem un izglītojamo sasniegumi olimpiādēs, konkursos, sacensībās u.tml.</w:t>
            </w:r>
          </w:p>
        </w:tc>
        <w:tc>
          <w:tcPr>
            <w:tcW w:w="2339" w:type="dxa"/>
            <w:noWrap/>
          </w:tcPr>
          <w:p w14:paraId="11D3E7D4" w14:textId="77777777" w:rsidR="003013B4" w:rsidRDefault="00E478DA">
            <w:pPr>
              <w:spacing w:after="120"/>
            </w:pPr>
            <w:r>
              <w:t>33 % 2. un 3. posma izglītojamo piedalījās radošo darbu konkursos, par ko liecina saņemtie diplomi un pateicības. </w:t>
            </w:r>
          </w:p>
          <w:p w14:paraId="09716A3D" w14:textId="77777777" w:rsidR="003013B4" w:rsidRDefault="00E478DA">
            <w:pPr>
              <w:spacing w:before="120" w:after="0"/>
            </w:pPr>
            <w:r>
              <w:t>5 % izglītojamo saņēma godalgotas vietas konkursos.</w:t>
            </w:r>
          </w:p>
        </w:tc>
        <w:tc>
          <w:tcPr>
            <w:tcW w:w="2339" w:type="dxa"/>
            <w:noWrap/>
          </w:tcPr>
          <w:p w14:paraId="5F055ECE" w14:textId="77777777" w:rsidR="003013B4" w:rsidRDefault="00E478DA">
            <w:pPr>
              <w:spacing w:after="120"/>
            </w:pPr>
            <w:r>
              <w:t>43 % 2. un 3. posma izglītojamo piedalījās radošo darbu konkursos, dzejoļu lasītāju konkursā, dziedātāju konkursā par ko liecina saņemtie diplomi un pateicības. </w:t>
            </w:r>
          </w:p>
          <w:p w14:paraId="6C12EAF6" w14:textId="77777777" w:rsidR="003013B4" w:rsidRDefault="00E478DA">
            <w:pPr>
              <w:spacing w:before="120" w:after="0"/>
            </w:pPr>
            <w:r>
              <w:t>12 % izglītojamo saņēma godalgotas vietas konkursos.</w:t>
            </w:r>
          </w:p>
        </w:tc>
        <w:tc>
          <w:tcPr>
            <w:tcW w:w="2339" w:type="dxa"/>
            <w:noWrap/>
          </w:tcPr>
          <w:p w14:paraId="2CCCCF50" w14:textId="77777777" w:rsidR="003013B4" w:rsidRDefault="00E478DA">
            <w:pPr>
              <w:spacing w:after="0"/>
            </w:pPr>
            <w:r>
              <w:t>Nodrošināta 2. un 3. posma izglītojamo iesaistes radošo darbu konkursos palielināšana līdz 45 %.</w:t>
            </w:r>
          </w:p>
        </w:tc>
      </w:tr>
      <w:tr w:rsidR="003013B4" w14:paraId="7CB2D4F7" w14:textId="77777777">
        <w:tc>
          <w:tcPr>
            <w:tcW w:w="850" w:type="dxa"/>
            <w:noWrap/>
          </w:tcPr>
          <w:p w14:paraId="7202DDF9" w14:textId="77777777" w:rsidR="003013B4" w:rsidRDefault="00E478DA">
            <w:r>
              <w:rPr>
                <w:color w:val="444444"/>
              </w:rPr>
              <w:t>5.</w:t>
            </w:r>
          </w:p>
        </w:tc>
        <w:tc>
          <w:tcPr>
            <w:tcW w:w="2339" w:type="dxa"/>
            <w:noWrap/>
          </w:tcPr>
          <w:p w14:paraId="730A813B" w14:textId="77777777" w:rsidR="003013B4" w:rsidRDefault="00E478DA">
            <w:r>
              <w:rPr>
                <w:color w:val="444444"/>
              </w:rPr>
              <w:t>Pedagogu profesionālās kompetences pilnveide</w:t>
            </w:r>
          </w:p>
        </w:tc>
        <w:tc>
          <w:tcPr>
            <w:tcW w:w="2339" w:type="dxa"/>
            <w:noWrap/>
          </w:tcPr>
          <w:p w14:paraId="750CA44C" w14:textId="77777777" w:rsidR="003013B4" w:rsidRDefault="00E478DA">
            <w:pPr>
              <w:spacing w:after="120"/>
            </w:pPr>
            <w:r>
              <w:t>- 100 % pedagogiem profesionālās kompetences pilnveides stundu skaits atbilst MK noteikumiem, par ko liecina VIIS dati.</w:t>
            </w:r>
          </w:p>
          <w:p w14:paraId="0107FF29" w14:textId="77777777" w:rsidR="003013B4" w:rsidRDefault="00E478DA">
            <w:pPr>
              <w:spacing w:before="120" w:after="120"/>
            </w:pPr>
            <w:r>
              <w:t xml:space="preserve">-  53 % pedagogu pilnveidoja digitālās prasmes kursos “MI izmantošana izglītībā”,  “Vizuālo materiālu veidošana”, “Digitālo tehnoloģiju </w:t>
            </w:r>
            <w:r>
              <w:lastRenderedPageBreak/>
              <w:t>izmantošana pirmsskolas vecuma bērnu lasītprasmes veicināšanai”, “Digitālā transformācija”, “Mākslīgā intelekta pamati publiskajai pārvaldei”.</w:t>
            </w:r>
          </w:p>
          <w:p w14:paraId="2AD46BA3" w14:textId="77777777" w:rsidR="003013B4" w:rsidRDefault="00E478DA">
            <w:pPr>
              <w:spacing w:before="120" w:after="120"/>
            </w:pPr>
            <w:r>
              <w:t>- 37 % pedagogu pilnveidoja kompetences izglītības saturā un didaktikā. </w:t>
            </w:r>
          </w:p>
          <w:p w14:paraId="32321858" w14:textId="77777777" w:rsidR="003013B4" w:rsidRDefault="00E478DA">
            <w:pPr>
              <w:spacing w:before="120" w:after="0"/>
            </w:pPr>
            <w:r>
              <w:t>- 15 % pedagogu apguva profesionālās kompetences pilnveides programmu "Pedagoģiskā procesa organizēšana un vadīšana izglītojamiem ar speciālām vajadzībām" un kursus speciālās izglītības un iekļaujošās izglītības kontekstā.</w:t>
            </w:r>
          </w:p>
        </w:tc>
        <w:tc>
          <w:tcPr>
            <w:tcW w:w="2339" w:type="dxa"/>
            <w:noWrap/>
          </w:tcPr>
          <w:p w14:paraId="46DCBBED" w14:textId="77777777" w:rsidR="003013B4" w:rsidRDefault="00E478DA">
            <w:pPr>
              <w:spacing w:after="120"/>
            </w:pPr>
            <w:r>
              <w:lastRenderedPageBreak/>
              <w:t>- 100 % pedagogu piedalījās profesionālās kompetences pilnveides kursos.</w:t>
            </w:r>
          </w:p>
          <w:p w14:paraId="1D224E07" w14:textId="77777777" w:rsidR="003013B4" w:rsidRDefault="00E478DA">
            <w:pPr>
              <w:spacing w:before="120" w:after="120"/>
            </w:pPr>
            <w:r>
              <w:t>- 60 % pedagogu pilnveidoja profesionālās kompetences bērnu tiesību aizsardzības jomā.</w:t>
            </w:r>
          </w:p>
          <w:p w14:paraId="481812F2" w14:textId="77777777" w:rsidR="003013B4" w:rsidRDefault="00E478DA">
            <w:pPr>
              <w:spacing w:before="120" w:after="120"/>
            </w:pPr>
            <w:r>
              <w:t xml:space="preserve">- 80 % pedagogu piedalījās profesionālās kompetences pilnveides </w:t>
            </w:r>
            <w:r>
              <w:lastRenderedPageBreak/>
              <w:t>pasākumos audzināšanas jautājumos.</w:t>
            </w:r>
          </w:p>
          <w:p w14:paraId="5E9BB4CA" w14:textId="77777777" w:rsidR="003013B4" w:rsidRDefault="00E478DA">
            <w:pPr>
              <w:spacing w:before="120" w:after="120"/>
            </w:pPr>
            <w:r>
              <w:t>- 71 % pedagogu piedalījās profesionālās kompetences pilnveides programmā “UDHS: izpratne un atbalsts”.</w:t>
            </w:r>
          </w:p>
          <w:p w14:paraId="16739249" w14:textId="77777777" w:rsidR="003013B4" w:rsidRDefault="00E478DA">
            <w:pPr>
              <w:spacing w:before="120" w:after="120"/>
            </w:pPr>
            <w:r>
              <w:t xml:space="preserve">- 43 % pedagogu pilnveidoja digitālās prasmes profesionālās kompetences pilnveides kursos digitālās </w:t>
            </w:r>
            <w:proofErr w:type="spellStart"/>
            <w:r>
              <w:t>pratības</w:t>
            </w:r>
            <w:proofErr w:type="spellEnd"/>
            <w:r>
              <w:t xml:space="preserve"> jomā.</w:t>
            </w:r>
          </w:p>
          <w:p w14:paraId="6ABFB962" w14:textId="77777777" w:rsidR="003013B4" w:rsidRDefault="00E478DA">
            <w:pPr>
              <w:spacing w:before="120" w:after="120"/>
            </w:pPr>
            <w:r>
              <w:t>- 26% pedagogu piedalījās profesionālās kompetences pilnveides pasākumos izglītības satura un didaktikas jomā.</w:t>
            </w:r>
          </w:p>
          <w:p w14:paraId="5837CDA6" w14:textId="77777777" w:rsidR="003013B4" w:rsidRDefault="00E478DA">
            <w:pPr>
              <w:spacing w:before="120" w:after="120"/>
            </w:pPr>
            <w:r>
              <w:t>- 20% pedagogu pilnveidoja profesionālās kompetences pedagoga vispārējo kompetenču jomā</w:t>
            </w:r>
            <w:r>
              <w:rPr>
                <w:i/>
                <w:iCs/>
              </w:rPr>
              <w:t>.</w:t>
            </w:r>
          </w:p>
          <w:p w14:paraId="6FD94C78" w14:textId="77777777" w:rsidR="003013B4" w:rsidRDefault="00E478DA">
            <w:pPr>
              <w:spacing w:before="120" w:after="0"/>
            </w:pPr>
            <w:r>
              <w:t> </w:t>
            </w:r>
          </w:p>
        </w:tc>
        <w:tc>
          <w:tcPr>
            <w:tcW w:w="2339" w:type="dxa"/>
            <w:noWrap/>
          </w:tcPr>
          <w:p w14:paraId="7E577866" w14:textId="77777777" w:rsidR="003013B4" w:rsidRDefault="00E478DA">
            <w:pPr>
              <w:spacing w:after="0"/>
            </w:pPr>
            <w:r>
              <w:lastRenderedPageBreak/>
              <w:t>Vismaz 90% pedagogu pilnveidoja savas kompetences kursos un semināros.</w:t>
            </w:r>
          </w:p>
        </w:tc>
      </w:tr>
      <w:tr w:rsidR="003013B4" w14:paraId="2F3118DD" w14:textId="77777777">
        <w:tc>
          <w:tcPr>
            <w:tcW w:w="850" w:type="dxa"/>
            <w:noWrap/>
          </w:tcPr>
          <w:p w14:paraId="73A107EE" w14:textId="77777777" w:rsidR="003013B4" w:rsidRDefault="00E478DA">
            <w:r>
              <w:rPr>
                <w:color w:val="444444"/>
              </w:rPr>
              <w:t>6.</w:t>
            </w:r>
          </w:p>
        </w:tc>
        <w:tc>
          <w:tcPr>
            <w:tcW w:w="2339" w:type="dxa"/>
            <w:noWrap/>
          </w:tcPr>
          <w:p w14:paraId="03BA2D93" w14:textId="77777777" w:rsidR="003013B4" w:rsidRDefault="00E478DA">
            <w:r>
              <w:rPr>
                <w:color w:val="444444"/>
              </w:rPr>
              <w:t>Citi kvalitātes rādītāji</w:t>
            </w:r>
          </w:p>
        </w:tc>
        <w:tc>
          <w:tcPr>
            <w:tcW w:w="2339" w:type="dxa"/>
            <w:noWrap/>
          </w:tcPr>
          <w:p w14:paraId="18731A79" w14:textId="77777777" w:rsidR="003013B4" w:rsidRDefault="00E478DA">
            <w:pPr>
              <w:spacing w:after="0"/>
            </w:pPr>
            <w:r>
              <w:t>Sporta skolotājs vada kvalitatīvas sporta nodarbības, organizē veselību veicinošus pasākumus, iesaistot tajos izglītojamos, grupu pedagogus un izglītojamo vecākus.</w:t>
            </w:r>
          </w:p>
        </w:tc>
        <w:tc>
          <w:tcPr>
            <w:tcW w:w="2339" w:type="dxa"/>
            <w:noWrap/>
          </w:tcPr>
          <w:p w14:paraId="12CB6508" w14:textId="77777777" w:rsidR="003013B4" w:rsidRDefault="00E478DA">
            <w:pPr>
              <w:spacing w:after="120"/>
            </w:pPr>
            <w:r>
              <w:t>- Pārskata periodā palielinājās veselību veicinošo pasākumu skaits ar izglītojamo vecāku līdzdalību. Vairāk nekā 50 % izglītojamo vecāku apliecina savu līdzdalību daudzveidīgās sporta aktivitātēs kopā ar bērniem. Pasākumus organizēja sporta skolotājs un pirmsskolas izglītības skolotāji, sekmējot sadarbību ar ģimenēm un veselīga dzīvesveida popularizēšanu.</w:t>
            </w:r>
          </w:p>
          <w:p w14:paraId="1FEFABEA" w14:textId="77777777" w:rsidR="003013B4" w:rsidRDefault="00E478DA">
            <w:pPr>
              <w:spacing w:before="120" w:after="0"/>
            </w:pPr>
            <w:r>
              <w:t xml:space="preserve">- Mācību gada noslēgumā absolventi sekmīgi veica DPIJSP metodiķu izstrādāto monitoringa darbu </w:t>
            </w:r>
            <w:r>
              <w:lastRenderedPageBreak/>
              <w:t>bērnu gatavības skolai izvērtēšanai. Latviešu valodas uzdevumus apguva 90 % bērnu, no kuriem 37 % uzdevumus izpildīja padziļinātā līmenī. Matemātikas uzdevumus apguva 97 % bērnu, no kuriem 67 % sasniedza padziļinātu apguves līmeni.</w:t>
            </w:r>
          </w:p>
        </w:tc>
        <w:tc>
          <w:tcPr>
            <w:tcW w:w="2339" w:type="dxa"/>
            <w:noWrap/>
          </w:tcPr>
          <w:p w14:paraId="48A2F8D7" w14:textId="77777777" w:rsidR="003013B4" w:rsidRDefault="00E478DA">
            <w:pPr>
              <w:spacing w:after="0"/>
            </w:pPr>
            <w:r>
              <w:lastRenderedPageBreak/>
              <w:t>-Aktualizētas rotaļnodarbības brīvdabā visos vecumposmos. Vismaz 35% mācību satura tiek īstenots brīvdabā.</w:t>
            </w:r>
          </w:p>
        </w:tc>
      </w:tr>
    </w:tbl>
    <w:p w14:paraId="09939813" w14:textId="77777777" w:rsidR="003013B4" w:rsidRDefault="003013B4"/>
    <w:p w14:paraId="7E3DD6CF" w14:textId="77777777" w:rsidR="003013B4" w:rsidRDefault="00E478DA">
      <w:pPr>
        <w:pStyle w:val="Virsraksts2"/>
      </w:pPr>
      <w:bookmarkStart w:id="7" w:name="_Toc7"/>
      <w:r>
        <w:t xml:space="preserve">2. Informācija par izglītības iestādes 2025./2026. </w:t>
      </w:r>
      <w:proofErr w:type="spellStart"/>
      <w:r>
        <w:t>m.g</w:t>
      </w:r>
      <w:proofErr w:type="spellEnd"/>
      <w:r>
        <w:t>. izvirzīto prioritāšu sasniegšanu</w:t>
      </w:r>
      <w:bookmarkEnd w:id="7"/>
    </w:p>
    <w:p w14:paraId="2566AF19" w14:textId="77777777" w:rsidR="003013B4" w:rsidRDefault="00E478DA">
      <w:pPr>
        <w:spacing w:before="80" w:after="40"/>
      </w:pPr>
      <w:r>
        <w:rPr>
          <w:b/>
          <w:bCs/>
          <w:color w:val="333333"/>
          <w:sz w:val="24"/>
          <w:szCs w:val="24"/>
        </w:rPr>
        <w:t>1. prioritāte</w:t>
      </w:r>
    </w:p>
    <w:p w14:paraId="6F581B22" w14:textId="77777777" w:rsidR="003013B4" w:rsidRDefault="00E478DA">
      <w:pPr>
        <w:spacing w:before="120" w:after="120"/>
      </w:pPr>
      <w:r>
        <w:t>Valodas apguves veicināšana visos vecumposmos.</w:t>
      </w:r>
    </w:p>
    <w:p w14:paraId="2215EB61" w14:textId="77777777" w:rsidR="003013B4" w:rsidRDefault="00E478DA">
      <w:r>
        <w:rPr>
          <w:b/>
          <w:bCs/>
          <w:color w:val="444444"/>
          <w:sz w:val="20"/>
          <w:szCs w:val="20"/>
        </w:rPr>
        <w:t>Norāde par uzdevumu izpildi (Sasniegts/ daļēji sasniegts/ nav sasniegts)</w:t>
      </w:r>
    </w:p>
    <w:p w14:paraId="3DF39DD0" w14:textId="77777777" w:rsidR="003013B4" w:rsidRDefault="00E478DA">
      <w:pPr>
        <w:spacing w:before="120" w:after="120"/>
      </w:pPr>
      <w:r>
        <w:t>Sasniegts.</w:t>
      </w:r>
    </w:p>
    <w:p w14:paraId="45FA0988" w14:textId="77777777" w:rsidR="003013B4" w:rsidRDefault="00E478DA">
      <w:pPr>
        <w:spacing w:after="80"/>
      </w:pPr>
      <w:r>
        <w:rPr>
          <w:b/>
          <w:bCs/>
        </w:rPr>
        <w:t>Kvantitatīvi sasniedzamie rezultāti</w:t>
      </w:r>
    </w:p>
    <w:p w14:paraId="244C7F7F" w14:textId="77777777" w:rsidR="003013B4" w:rsidRDefault="00E478DA">
      <w:pPr>
        <w:spacing w:before="120" w:after="120"/>
      </w:pPr>
      <w:r>
        <w:t>- 100 % pedagogu sistemātiski līdzdarbojas mācīšanās organizācijā savstarpēji atbalstošā vidē: piedalās profesionālās sarunās, pieredzes apmaiņas pasākumos un dalās pieredzē  ar efektīvākām metodēm valodas attīstības veicināšanai vismaz divas reizes gadā.</w:t>
      </w:r>
    </w:p>
    <w:p w14:paraId="25C403DB" w14:textId="77777777" w:rsidR="003013B4" w:rsidRDefault="00E478DA">
      <w:pPr>
        <w:spacing w:before="120" w:after="120"/>
      </w:pPr>
      <w:r>
        <w:t>- 100 % pedagogu divas reizes gadā izvērtē 5-7 gadu vecuma izglītojamo valodas attīstību, veicot valodas apguves un lasītprasmes analīzi.</w:t>
      </w:r>
    </w:p>
    <w:p w14:paraId="6BD49E6E" w14:textId="77777777" w:rsidR="003013B4" w:rsidRDefault="00E478DA">
      <w:pPr>
        <w:spacing w:before="120" w:after="120"/>
      </w:pPr>
      <w:r>
        <w:t>- Vismaz 80 % vecāku sistemātiski sadarbojas ar pedagogiem un atbalsta personālu izglītojamo izaugsmē valodas attīstības jomā;</w:t>
      </w:r>
    </w:p>
    <w:p w14:paraId="56CED2CD" w14:textId="77777777" w:rsidR="003013B4" w:rsidRDefault="00E478DA">
      <w:pPr>
        <w:spacing w:before="120" w:after="120"/>
      </w:pPr>
      <w:r>
        <w:t>- Vismaz 30 % ģimeņu ir iesaistītas lasīšanas pēcpusdienās.</w:t>
      </w:r>
    </w:p>
    <w:p w14:paraId="5779F197" w14:textId="77777777" w:rsidR="003013B4" w:rsidRDefault="00E478DA">
      <w:pPr>
        <w:spacing w:before="120" w:after="120"/>
      </w:pPr>
      <w:r>
        <w:t>- Vismaz 4 reizes gadā notiek pieredzes apmaiņas pasākumi  ar Daugavpils Tehnoloģiju vidusskolas - liceja pedagogiem.</w:t>
      </w:r>
    </w:p>
    <w:p w14:paraId="7C361601" w14:textId="77777777" w:rsidR="003013B4" w:rsidRDefault="00E478DA">
      <w:pPr>
        <w:ind w:left="200"/>
      </w:pPr>
      <w:r>
        <w:rPr>
          <w:b/>
          <w:bCs/>
          <w:color w:val="444444"/>
          <w:sz w:val="20"/>
          <w:szCs w:val="20"/>
        </w:rPr>
        <w:t>Komentāri (kā to ir izdevies īstenot un kādi dati un informācija to apliecina)</w:t>
      </w:r>
    </w:p>
    <w:p w14:paraId="41F710A3" w14:textId="77777777" w:rsidR="003013B4" w:rsidRDefault="00E478DA">
      <w:pPr>
        <w:spacing w:before="120" w:after="120"/>
        <w:ind w:left="200"/>
      </w:pPr>
      <w:r>
        <w:t>Pedagogi dalījās ar valodas veicināšanas stratēģijām profesionālās sarunās un pedagoģiskā sēdē "Valodas prasmes pilnveidošanas paņēmieni pirmsskolā" . 2. un 3. vecumposma pedagogi piedalījās S. Zariņas metodiskā materiāla “101 ideja bērnu lasītprasmes veicināšanai” aprobēšanā. Tika organizēti pieredzes apmaiņas pasākumi ar Daugavpils Tehnoloģiju vidusskolas - liceja sākumskolas pedagogiem "'Topošo pirmklasnieku valodas apguves veicināšana" un integrēto rotaļnodarbību vērošana. Katrā vecumposma grupā tika organizētas lasīšanas pēcpusdienas ar vecākiem.</w:t>
      </w:r>
    </w:p>
    <w:p w14:paraId="3E4602D3" w14:textId="77777777" w:rsidR="003013B4" w:rsidRDefault="00E478DA">
      <w:pPr>
        <w:spacing w:after="80"/>
      </w:pPr>
      <w:r>
        <w:rPr>
          <w:b/>
          <w:bCs/>
        </w:rPr>
        <w:t>Kvalitatīvi sasniedzamie rezultāti</w:t>
      </w:r>
    </w:p>
    <w:p w14:paraId="1EE728AE" w14:textId="77777777" w:rsidR="003013B4" w:rsidRDefault="00E478DA">
      <w:pPr>
        <w:spacing w:before="120" w:after="120"/>
      </w:pPr>
      <w:r>
        <w:t>- Pedagogi jēgpilni realizē daudzveidīgas metodes, paņēmienus un pieejas izglītojamo pēctecīgai pārejai skolā, integrējot valodas apguves un lasītprasmes veicināšanas stratēģijas  mācību procesā, veido mērķtiecīgi attīstošo vidi  lasītprasmes attīstībai visos vecumposmos.</w:t>
      </w:r>
    </w:p>
    <w:p w14:paraId="25104E64" w14:textId="77777777" w:rsidR="003013B4" w:rsidRDefault="00E478DA">
      <w:pPr>
        <w:spacing w:before="120" w:after="120"/>
      </w:pPr>
      <w:r>
        <w:t>- Pedagogiem ir izpratne par valodas apguves un lasītprasmes veicināšanas stratēģijām dažādos pirmsskolas izglītības posmos, par mācību procesa pamatnosacījumiem, kas sekmē valodas un lasītprasmes attīstību un tās īstenošanu.</w:t>
      </w:r>
    </w:p>
    <w:p w14:paraId="7D9C0820" w14:textId="77777777" w:rsidR="003013B4" w:rsidRDefault="00E478DA">
      <w:pPr>
        <w:spacing w:before="120" w:after="120"/>
      </w:pPr>
      <w:r>
        <w:t>- Iestādes pedagogi sadarbojas ar Daugavpils Tehnoloģiju vidusskolu - liceju, apmainoties ar labās prakses piemēriem valodas apguves atbalstam.</w:t>
      </w:r>
    </w:p>
    <w:p w14:paraId="65F09D7F" w14:textId="77777777" w:rsidR="003013B4" w:rsidRDefault="00E478DA">
      <w:pPr>
        <w:spacing w:before="120" w:after="120"/>
      </w:pPr>
      <w:r>
        <w:lastRenderedPageBreak/>
        <w:t>- Izglītojamie ar valodas attīstības riskiem saņem individuālu atbalstu (logopēda un pedagoga vadībā), un ir vērojams progress.</w:t>
      </w:r>
    </w:p>
    <w:p w14:paraId="5AD7044D" w14:textId="77777777" w:rsidR="003013B4" w:rsidRDefault="00E478DA">
      <w:pPr>
        <w:spacing w:before="120" w:after="120"/>
      </w:pPr>
      <w:r>
        <w:t>- Vecāku skola ar logopēda atbalstu tiek organizēta vismaz trīs reizes gadā.</w:t>
      </w:r>
    </w:p>
    <w:p w14:paraId="05CCDEC9" w14:textId="77777777" w:rsidR="003013B4" w:rsidRDefault="00E478DA">
      <w:pPr>
        <w:ind w:left="200"/>
      </w:pPr>
      <w:r>
        <w:rPr>
          <w:b/>
          <w:bCs/>
          <w:color w:val="444444"/>
          <w:sz w:val="20"/>
          <w:szCs w:val="20"/>
        </w:rPr>
        <w:t>Komentāri (kā to ir izdevies īstenot un kādi dati un informācija to apliecina)</w:t>
      </w:r>
    </w:p>
    <w:p w14:paraId="1F8B6C36" w14:textId="77777777" w:rsidR="003013B4" w:rsidRDefault="00E478DA">
      <w:pPr>
        <w:spacing w:before="120" w:after="120"/>
        <w:ind w:left="200"/>
      </w:pPr>
      <w:r>
        <w:t>Rotaļnodarbību vērošanas dati liecina, ka rotaļnodarbībās tiek nodrošināta kvalitatīva valodas vide. Pedagoga valoda ir skaidri saprotama, labs paraugs bērniem, jautājumi un skaidrojumi bērniem viegli uztverami - 100 %, kā arī visās rotaļnodarbībās tiek izmantotas valodas apguvi veicinošas stratēģijas - 100 %.</w:t>
      </w:r>
    </w:p>
    <w:p w14:paraId="42C30705" w14:textId="77777777" w:rsidR="003013B4" w:rsidRDefault="00E478DA">
      <w:pPr>
        <w:spacing w:before="120" w:after="120"/>
        <w:ind w:left="200"/>
      </w:pPr>
      <w:proofErr w:type="spellStart"/>
      <w:r>
        <w:t>Tekstpratības</w:t>
      </w:r>
      <w:proofErr w:type="spellEnd"/>
      <w:r>
        <w:t xml:space="preserve"> jomā sagatavošanās teksta satura izpratnei tiek nodrošināta 95,45 % rotaļnodarbību, uzdevumi lasīšanas laikā tiek piedāvāti 95,45 %, dažādas lasīšanas stratēģijas tiek mācītas 86,36 % gadījumu. Zemāks rādītājs ir uzdevumiem pēc lasīšanas, kas saistīti ar iegūtās informācijas kritisku izvērtēšanu un izmantošanu jaunās situācijās - 68,18 % .</w:t>
      </w:r>
    </w:p>
    <w:p w14:paraId="4EF11585" w14:textId="77777777" w:rsidR="003013B4" w:rsidRDefault="00E478DA">
      <w:pPr>
        <w:spacing w:before="120" w:after="120"/>
        <w:ind w:left="200"/>
      </w:pPr>
      <w:r>
        <w:t>Tika organizētas vecāku skolas: “Digitālās tehnoloģijas valodas attīstīšanai" 3. vecumposma vecākiem, STEAM aktivitātes ar vecākiem "Zemes diena", logopēda atbalsts “Kopsolī valodas attīstībā”, logopēda atbalsts izglītojamiem, kas apgūst speciālās pirmsskolas izglītības programmu izglītojamajiem ar valodas traucējumiem.</w:t>
      </w:r>
    </w:p>
    <w:p w14:paraId="11D36CD4" w14:textId="77777777" w:rsidR="003013B4" w:rsidRDefault="00E478DA">
      <w:pPr>
        <w:spacing w:before="80" w:after="40"/>
      </w:pPr>
      <w:r>
        <w:rPr>
          <w:b/>
          <w:bCs/>
          <w:color w:val="333333"/>
          <w:sz w:val="24"/>
          <w:szCs w:val="24"/>
        </w:rPr>
        <w:t>2. prioritāte</w:t>
      </w:r>
    </w:p>
    <w:p w14:paraId="7702CEDD" w14:textId="77777777" w:rsidR="003013B4" w:rsidRDefault="00E478DA">
      <w:pPr>
        <w:spacing w:before="120" w:after="120"/>
      </w:pPr>
      <w:r>
        <w:t>Ceļā uz vienotu skolu: ģimenes un pirmsskolas partnerība.</w:t>
      </w:r>
    </w:p>
    <w:p w14:paraId="41C6E9EC" w14:textId="77777777" w:rsidR="003013B4" w:rsidRDefault="00E478DA">
      <w:r>
        <w:rPr>
          <w:b/>
          <w:bCs/>
          <w:color w:val="444444"/>
          <w:sz w:val="20"/>
          <w:szCs w:val="20"/>
        </w:rPr>
        <w:t>Norāde par uzdevumu izpildi (Sasniegts/ daļēji sasniegts/ nav sasniegts)</w:t>
      </w:r>
    </w:p>
    <w:p w14:paraId="0708E378" w14:textId="77777777" w:rsidR="003013B4" w:rsidRDefault="00E478DA">
      <w:pPr>
        <w:spacing w:before="120" w:after="120"/>
      </w:pPr>
      <w:r>
        <w:t>Sasniegts.</w:t>
      </w:r>
    </w:p>
    <w:p w14:paraId="7B0B392C" w14:textId="77777777" w:rsidR="003013B4" w:rsidRDefault="00E478DA">
      <w:pPr>
        <w:spacing w:after="80"/>
      </w:pPr>
      <w:r>
        <w:rPr>
          <w:b/>
          <w:bCs/>
        </w:rPr>
        <w:t>Kvantitatīvi sasniedzamie rezultāti</w:t>
      </w:r>
    </w:p>
    <w:p w14:paraId="789D513B" w14:textId="77777777" w:rsidR="003013B4" w:rsidRDefault="00E478DA">
      <w:pPr>
        <w:spacing w:before="120" w:after="120"/>
      </w:pPr>
      <w:r>
        <w:t>- Vismaz 80 % vecāku piedalās vismaz vienā izglītības iestādes rīkotā pasākumā semestrī.</w:t>
      </w:r>
    </w:p>
    <w:p w14:paraId="46423533" w14:textId="77777777" w:rsidR="003013B4" w:rsidRDefault="00E478DA">
      <w:pPr>
        <w:spacing w:before="120" w:after="120"/>
      </w:pPr>
      <w:r>
        <w:t>- Vismaz vienu reizi gadā organizētas Atvērto durvju dienas izglītojamo vecākiem  4-7 gadu vecuma grupās.</w:t>
      </w:r>
    </w:p>
    <w:p w14:paraId="74FFCD9A" w14:textId="77777777" w:rsidR="003013B4" w:rsidRDefault="00E478DA">
      <w:pPr>
        <w:spacing w:before="120" w:after="120"/>
      </w:pPr>
      <w:r>
        <w:t>- Vismaz 4 reizes gadā organizēta Vecāku skola.</w:t>
      </w:r>
    </w:p>
    <w:p w14:paraId="147F7240" w14:textId="77777777" w:rsidR="003013B4" w:rsidRDefault="00E478DA">
      <w:pPr>
        <w:spacing w:before="120" w:after="120"/>
      </w:pPr>
      <w:r>
        <w:t xml:space="preserve">- Vismaz 3 </w:t>
      </w:r>
      <w:proofErr w:type="spellStart"/>
      <w:r>
        <w:t>koppasākumi</w:t>
      </w:r>
      <w:proofErr w:type="spellEnd"/>
      <w:r>
        <w:t xml:space="preserve"> karjeras izglītības jomā ar vecāku līdzdalību organizēti 3. vecumposma grupās.</w:t>
      </w:r>
    </w:p>
    <w:p w14:paraId="784ECAE7" w14:textId="77777777" w:rsidR="003013B4" w:rsidRDefault="00E478DA">
      <w:pPr>
        <w:spacing w:before="120" w:after="120"/>
      </w:pPr>
      <w:r>
        <w:t>- Vismaz 60 % vecāku piedalās tematiskajās sanāksmēs, aptaujās.</w:t>
      </w:r>
    </w:p>
    <w:p w14:paraId="01CAEEF7" w14:textId="77777777" w:rsidR="003013B4" w:rsidRDefault="00E478DA">
      <w:pPr>
        <w:spacing w:before="120" w:after="120"/>
      </w:pPr>
      <w:r>
        <w:t>- Vismaz 70 % vecāku divas reizes gadā piedalās uz izglītojamo izaugsmi vērstās individuālās sarunās .</w:t>
      </w:r>
    </w:p>
    <w:p w14:paraId="613E34B3" w14:textId="77777777" w:rsidR="003013B4" w:rsidRDefault="00E478DA">
      <w:pPr>
        <w:spacing w:before="120" w:after="120"/>
      </w:pPr>
      <w:r>
        <w:t xml:space="preserve">- 100 % izglītojamajiem ir </w:t>
      </w:r>
      <w:proofErr w:type="spellStart"/>
      <w:r>
        <w:t>portfolio</w:t>
      </w:r>
      <w:proofErr w:type="spellEnd"/>
      <w:r>
        <w:t>.</w:t>
      </w:r>
    </w:p>
    <w:p w14:paraId="2A788EFF" w14:textId="77777777" w:rsidR="003013B4" w:rsidRDefault="00E478DA">
      <w:pPr>
        <w:spacing w:before="120" w:after="120"/>
      </w:pPr>
      <w:r>
        <w:t>- 30 % izglītojamo vecāku iesaistās darba grupās, kurām ir noteikts mērķis.</w:t>
      </w:r>
    </w:p>
    <w:p w14:paraId="6E12A08E" w14:textId="77777777" w:rsidR="003013B4" w:rsidRDefault="00E478DA">
      <w:pPr>
        <w:spacing w:before="120" w:after="120"/>
      </w:pPr>
      <w:r>
        <w:t>- 100 % vecāku pārstāvju piedalās iestādes padomes lēmumu pieņemšanā, piedāvā idejas, izvērtē procesus.</w:t>
      </w:r>
    </w:p>
    <w:p w14:paraId="5BA65235" w14:textId="77777777" w:rsidR="003013B4" w:rsidRDefault="00E478DA">
      <w:pPr>
        <w:ind w:left="200"/>
      </w:pPr>
      <w:r>
        <w:rPr>
          <w:b/>
          <w:bCs/>
          <w:color w:val="444444"/>
          <w:sz w:val="20"/>
          <w:szCs w:val="20"/>
        </w:rPr>
        <w:t>Komentāri (kā to ir izdevies īstenot un kādi dati un informācija to apliecina)</w:t>
      </w:r>
    </w:p>
    <w:p w14:paraId="16ACA761" w14:textId="77777777" w:rsidR="003013B4" w:rsidRDefault="00E478DA">
      <w:pPr>
        <w:spacing w:before="120" w:after="120"/>
        <w:ind w:left="200"/>
      </w:pPr>
      <w:r>
        <w:t>Saskaņā ar iestādes aptaujas rezultātiem 95 % vecāku ir iesaistījušies kopīgos pasākumos vai aktivitātēs, kas apliecina augstu vecāku līdzdalību un sadarbību ar iestādi.</w:t>
      </w:r>
    </w:p>
    <w:p w14:paraId="789DEBD5" w14:textId="77777777" w:rsidR="003013B4" w:rsidRDefault="00E478DA">
      <w:pPr>
        <w:spacing w:before="120" w:after="120"/>
        <w:ind w:left="200"/>
      </w:pPr>
      <w:r>
        <w:t>61 % vecāku piedalījās Atvērto durvju dienās, tematiskajās sanāksmēs, aptaujās. Vecāku skola ar vecākiem tika organizēta 4 reizes.</w:t>
      </w:r>
    </w:p>
    <w:p w14:paraId="5D6D420A" w14:textId="77777777" w:rsidR="00667711" w:rsidRDefault="00E478DA">
      <w:pPr>
        <w:spacing w:before="120" w:after="120"/>
        <w:ind w:left="200"/>
      </w:pPr>
      <w:r>
        <w:t>Lielākā daļa vecāku regulāri pārrunā ar pedagogiem sava bērna stiprās puses – 57 % reizi nedēļā vai biežāk un</w:t>
      </w:r>
    </w:p>
    <w:p w14:paraId="438B569E" w14:textId="77777777" w:rsidR="003013B4" w:rsidRDefault="00E478DA">
      <w:pPr>
        <w:spacing w:before="120" w:after="120"/>
        <w:ind w:left="200"/>
      </w:pPr>
      <w:r>
        <w:t>28 % vismaz reizi mēnesī.</w:t>
      </w:r>
    </w:p>
    <w:p w14:paraId="5386D532" w14:textId="77777777" w:rsidR="003013B4" w:rsidRDefault="00E478DA">
      <w:pPr>
        <w:spacing w:before="120" w:after="120"/>
        <w:ind w:left="200"/>
      </w:pPr>
      <w:r>
        <w:t>75 % vecāku divas reizes gadā piedalījās uz izglītojamo izaugsmi vērstās individuālās sarunās, par ko liecina protokoli.</w:t>
      </w:r>
    </w:p>
    <w:p w14:paraId="76ADCB48" w14:textId="77777777" w:rsidR="003013B4" w:rsidRDefault="00E478DA">
      <w:pPr>
        <w:spacing w:before="120" w:after="120"/>
        <w:ind w:left="200"/>
      </w:pPr>
      <w:r>
        <w:t>Divas reizes gadā pēc iestādes padomes iniciatīvas tika organizētas vecāku darba grupas.</w:t>
      </w:r>
    </w:p>
    <w:p w14:paraId="045C8D7C" w14:textId="77777777" w:rsidR="003013B4" w:rsidRDefault="00E478DA">
      <w:pPr>
        <w:spacing w:after="80"/>
      </w:pPr>
      <w:r>
        <w:rPr>
          <w:b/>
          <w:bCs/>
        </w:rPr>
        <w:t>Kvalitatīvi sasniedzamie rezultāti</w:t>
      </w:r>
    </w:p>
    <w:p w14:paraId="6DAC7921" w14:textId="77777777" w:rsidR="003013B4" w:rsidRDefault="00E478DA">
      <w:pPr>
        <w:spacing w:before="120" w:after="120"/>
      </w:pPr>
      <w:r>
        <w:t>- Visos vecumposmos tiek organizētas tematiskās darbnīcas, radošās pēcpusdienas, tehnoloģiju lietošanas aktivitātes, mācību ekskursijas, veselību veicinošās aktivitātes kopā ar izglītojamo ģimenēm.</w:t>
      </w:r>
    </w:p>
    <w:p w14:paraId="0CAFD1D7" w14:textId="77777777" w:rsidR="003013B4" w:rsidRDefault="00E478DA">
      <w:pPr>
        <w:spacing w:before="120" w:after="120"/>
      </w:pPr>
      <w:r>
        <w:t>- Vecāki kā vieslektori dalās pieredzē par savu profesiju vai hobiju, veidojot karjeras izglītības pamatus.</w:t>
      </w:r>
    </w:p>
    <w:p w14:paraId="5011D97B" w14:textId="77777777" w:rsidR="003013B4" w:rsidRDefault="00E478DA">
      <w:pPr>
        <w:spacing w:before="120" w:after="120"/>
      </w:pPr>
      <w:r>
        <w:lastRenderedPageBreak/>
        <w:t>- Nodrošināts atbalsts ģimeņu izglītošanā.</w:t>
      </w:r>
    </w:p>
    <w:p w14:paraId="57D11C3F" w14:textId="77777777" w:rsidR="003013B4" w:rsidRDefault="00E478DA">
      <w:pPr>
        <w:spacing w:before="120" w:after="120"/>
      </w:pPr>
      <w:r>
        <w:t>- Iestādes padome veido darba grupas, kurām ir noteikts mērķis, iesaistot pārējos vecākus.</w:t>
      </w:r>
    </w:p>
    <w:p w14:paraId="0C35918E" w14:textId="77777777" w:rsidR="003013B4" w:rsidRDefault="00E478DA">
      <w:pPr>
        <w:spacing w:before="120" w:after="120"/>
      </w:pPr>
      <w:r>
        <w:t>- Uz izaugsmi vērstās sarunas ar izglītojamo vecākiem notiek divas reizes gadā.</w:t>
      </w:r>
    </w:p>
    <w:p w14:paraId="7E1DA0F1" w14:textId="77777777" w:rsidR="003013B4" w:rsidRDefault="00E478DA">
      <w:pPr>
        <w:ind w:left="200"/>
      </w:pPr>
      <w:r>
        <w:rPr>
          <w:b/>
          <w:bCs/>
          <w:color w:val="444444"/>
          <w:sz w:val="20"/>
          <w:szCs w:val="20"/>
        </w:rPr>
        <w:t>Komentāri (kā to ir izdevies īstenot un kādi dati un informācija to apliecina)</w:t>
      </w:r>
    </w:p>
    <w:p w14:paraId="51B42BC5" w14:textId="77777777" w:rsidR="003013B4" w:rsidRDefault="00E478DA">
      <w:pPr>
        <w:spacing w:before="120" w:after="120"/>
        <w:ind w:left="200"/>
      </w:pPr>
      <w:r>
        <w:t>-</w:t>
      </w:r>
      <w:r w:rsidR="00667711">
        <w:t xml:space="preserve"> </w:t>
      </w:r>
      <w:r>
        <w:t>Tika organizētas meistardarbnīcas „Svečturi Latvijai” un „Atklātne Latvijai”, "</w:t>
      </w:r>
      <w:proofErr w:type="spellStart"/>
      <w:r>
        <w:t>Helovīns</w:t>
      </w:r>
      <w:proofErr w:type="spellEnd"/>
      <w:r>
        <w:t xml:space="preserve"> ar vecākiem", Ziemassvētku un Lieldienu skrējieni, veselību veicinoši pasākumi, „Ziemassvētki tramvajā”, „Baltais vakars ar </w:t>
      </w:r>
      <w:proofErr w:type="spellStart"/>
      <w:r>
        <w:t>Grinču</w:t>
      </w:r>
      <w:proofErr w:type="spellEnd"/>
      <w:r>
        <w:t xml:space="preserve">”, kopīgas kinofilmu skatīšanās, „Sniega diena 2026”, dalība akcijā „Lielā talka”, </w:t>
      </w:r>
      <w:proofErr w:type="spellStart"/>
      <w:r>
        <w:t>eTwinning</w:t>
      </w:r>
      <w:proofErr w:type="spellEnd"/>
      <w:r>
        <w:t xml:space="preserve"> projektu aktivitātes, dalība apkaimes svētkos „Kopā pagalmā” </w:t>
      </w:r>
      <w:proofErr w:type="spellStart"/>
      <w:r>
        <w:t>Križos</w:t>
      </w:r>
      <w:proofErr w:type="spellEnd"/>
      <w:r>
        <w:t>, kā arī izglītojoši braucieni uz zoodārziem „Jurita” un „</w:t>
      </w:r>
      <w:proofErr w:type="spellStart"/>
      <w:r>
        <w:t>Raptors</w:t>
      </w:r>
      <w:proofErr w:type="spellEnd"/>
      <w:r>
        <w:t xml:space="preserve"> Parks” un citi pasākumi.</w:t>
      </w:r>
    </w:p>
    <w:p w14:paraId="080005E7" w14:textId="77777777" w:rsidR="003013B4" w:rsidRDefault="00E478DA">
      <w:pPr>
        <w:spacing w:before="120" w:after="120"/>
        <w:ind w:left="200"/>
      </w:pPr>
      <w:r>
        <w:t>- Analizējot aptaujas rezultātus par ģimenes un pirmsskolas izglītības iestādes partnerību, konstatēts, ka 91 % vecāku pilnībā vai drīzāk jūtas kā līdzvērtīgi partneri bērna mācību un audzināšanas procesā.</w:t>
      </w:r>
    </w:p>
    <w:p w14:paraId="03EF2086" w14:textId="77777777" w:rsidR="003013B4" w:rsidRDefault="00E478DA">
      <w:pPr>
        <w:spacing w:before="120" w:after="120"/>
        <w:ind w:left="200"/>
      </w:pPr>
      <w:r>
        <w:t>-</w:t>
      </w:r>
      <w:r w:rsidR="00667711">
        <w:t xml:space="preserve"> </w:t>
      </w:r>
      <w:r>
        <w:t>Tika izstrādātas un izmantotas praksē individuālo sarunu veidlapas. 99 % vecāku aptaujā norādīja, ka uz izglītojamā izaugsmi vērstās individuālās sarunas ar vecākiem ir bijušas noderīgas vai ļoti noderīgas.</w:t>
      </w:r>
    </w:p>
    <w:p w14:paraId="07BF719A" w14:textId="77777777" w:rsidR="003013B4" w:rsidRDefault="00E478DA">
      <w:pPr>
        <w:spacing w:before="120" w:after="120"/>
        <w:ind w:left="200"/>
      </w:pPr>
      <w:r>
        <w:t>- Vecāku darba grupas tika izveidotas iestādes teritorijas labiekārtošanai un vides uzlabošanai.</w:t>
      </w:r>
    </w:p>
    <w:p w14:paraId="5675C7E8" w14:textId="77777777" w:rsidR="003013B4" w:rsidRDefault="00E478DA">
      <w:pPr>
        <w:spacing w:before="120" w:after="120"/>
        <w:ind w:left="200"/>
      </w:pPr>
      <w:r>
        <w:t>- Pedagogi dalījās pieredzē pedagoģiskās padomes sēdē “Ģimene un pirmsskola – vienots ceļš. Kopā bērna izaugsmei”.</w:t>
      </w:r>
    </w:p>
    <w:p w14:paraId="7F82FA80" w14:textId="77777777" w:rsidR="003013B4" w:rsidRDefault="00E478DA">
      <w:pPr>
        <w:spacing w:before="120" w:after="120"/>
        <w:ind w:left="200"/>
      </w:pPr>
      <w:r>
        <w:t>- Iestādes pedagogi piedalījās profesionālās sarunās ar Daugavpils Tehnoloģiju vidusskolas - liceja pedagogiem par ģimenes un pirmsskolas izglītības iestādes partnerību kopējo mērķu sasniegšanā, kā arī dalījās ar labās prakses piemēriem sadarbībā ar vecākiem pieredzes apmaiņas forumā “Iedvesma. Inovācija. Izaugsme”. Vadītāja DPIJSP darba sanāksmē prezentēja iestādes pieredzi izglītības iestādes un ģimenes partnerības stiprināšanā, daloties ar veiksmīgi īstenotām sadarbības formām un labo praksi.</w:t>
      </w:r>
    </w:p>
    <w:p w14:paraId="5ED0FDEE" w14:textId="77777777" w:rsidR="003013B4" w:rsidRDefault="003013B4"/>
    <w:p w14:paraId="12AA7000" w14:textId="77777777" w:rsidR="003013B4" w:rsidRDefault="00E478DA">
      <w:pPr>
        <w:pStyle w:val="Virsraksts2"/>
      </w:pPr>
      <w:bookmarkStart w:id="8" w:name="_Toc8"/>
      <w:r>
        <w:t xml:space="preserve">3. Elementu </w:t>
      </w:r>
      <w:proofErr w:type="spellStart"/>
      <w:r>
        <w:t>izvērtējums</w:t>
      </w:r>
      <w:bookmarkEnd w:id="8"/>
      <w:proofErr w:type="spellEnd"/>
    </w:p>
    <w:p w14:paraId="2F976FFD" w14:textId="77777777" w:rsidR="003013B4" w:rsidRDefault="00E478DA">
      <w:pPr>
        <w:pStyle w:val="Virsraksts3"/>
      </w:pPr>
      <w:bookmarkStart w:id="9" w:name="_Toc9"/>
      <w:r>
        <w:t xml:space="preserve">3.1.  Elementa “MĀCĪŠANA UN MĀCĪŠANĀS” kvantitatīvais un kvalitatīvais </w:t>
      </w:r>
      <w:proofErr w:type="spellStart"/>
      <w:r>
        <w:t>izvērtējums</w:t>
      </w:r>
      <w:bookmarkEnd w:id="9"/>
      <w:proofErr w:type="spellEnd"/>
    </w:p>
    <w:p w14:paraId="5FB01B65" w14:textId="77777777" w:rsidR="003013B4" w:rsidRDefault="00E478DA">
      <w:pPr>
        <w:pStyle w:val="Virsraksts4"/>
      </w:pPr>
      <w:bookmarkStart w:id="10" w:name="_Toc10"/>
      <w:r>
        <w:t xml:space="preserve">3.1.1. Informācija par izglītības iestādes vadības mērķiem un/vai sasniedzamajiem rezultātiem      mācību stundu/ nodarbību vērošanā 2025./2026. </w:t>
      </w:r>
      <w:proofErr w:type="spellStart"/>
      <w:r>
        <w:t>m.g</w:t>
      </w:r>
      <w:proofErr w:type="spellEnd"/>
      <w:r>
        <w:t>.</w:t>
      </w:r>
      <w:bookmarkEnd w:id="10"/>
    </w:p>
    <w:p w14:paraId="0217CD68" w14:textId="77777777" w:rsidR="003013B4" w:rsidRDefault="00E478DA">
      <w:pPr>
        <w:spacing w:before="120" w:after="120"/>
      </w:pPr>
      <w:r>
        <w:t xml:space="preserve">Pēc </w:t>
      </w:r>
      <w:proofErr w:type="spellStart"/>
      <w:r>
        <w:t>SvērIS</w:t>
      </w:r>
      <w:proofErr w:type="spellEnd"/>
      <w:r>
        <w:t xml:space="preserve"> datiem tika aizpildītas 83 vērošanas lapas, no tām, 42 lapas aizpildīja iestādes vadības komanda, un 41 lapu aizpildīja pedagogi, savstarpēji apmeklējot rotaļnodarbības. Šajā mācību gadā viena no iestādes prioritātēm bija valodas apguves veicināšana visos vecumposmos. Lai izvērtētu izglītojamo sasniegumus un valodas prasmju attīstību, tika analizētas 59 vērošanas lapas, kas veido 71</w:t>
      </w:r>
      <w:r w:rsidR="00667711">
        <w:t xml:space="preserve"> </w:t>
      </w:r>
      <w:r>
        <w:t>% no kopējā vērošanas lapu skaita. Analīzes rezultāti liecina par mērķtiecīgu valodas prasmju pilnveidi un pozitīvu izglītojamo attīstības dinamiku dažādās valodas lietojuma jomās.</w:t>
      </w:r>
    </w:p>
    <w:p w14:paraId="662FCED8" w14:textId="77777777" w:rsidR="003013B4" w:rsidRDefault="00E478DA">
      <w:pPr>
        <w:spacing w:before="120" w:after="120"/>
      </w:pPr>
      <w:r>
        <w:t>Dati liecina, ka rotaļnodarbībās tiek nodrošināta kvalitatīva valodas vide. Pedagoga valoda ir skaidri saprotama, labs paraugs bērniem, jautājumi un skaidrojumi bērniem viegli uztverami - 100 %, kā arī visās rotaļnodarbībās tiek izmantotas valodas apguvi veicinošas stratēģijas - 100 %. Bērni veiksmīgi spēj nosaukt, citēt, stāstīt, aprakstīt, raksturot un atbildēt uz jautājumiem - 96,43 %.</w:t>
      </w:r>
    </w:p>
    <w:p w14:paraId="531F19EC" w14:textId="77777777" w:rsidR="003013B4" w:rsidRDefault="00E478DA">
      <w:pPr>
        <w:spacing w:before="120" w:after="120"/>
      </w:pPr>
      <w:r>
        <w:t>Zemāki rezultāti vērojami augstāka līmeņa domāšanas un saziņas prasmēs – argumentē, pamato, spriež, iesaistās dialogā un diskutē 32,14 % bērnu, savukārt veido, formulē un vērtē 17,86 % bērnu.</w:t>
      </w:r>
    </w:p>
    <w:p w14:paraId="6B326154" w14:textId="77777777" w:rsidR="003013B4" w:rsidRDefault="00E478DA">
      <w:pPr>
        <w:spacing w:before="120" w:after="120"/>
      </w:pPr>
      <w:proofErr w:type="spellStart"/>
      <w:r>
        <w:t>Tekstpratības</w:t>
      </w:r>
      <w:proofErr w:type="spellEnd"/>
      <w:r>
        <w:t xml:space="preserve"> jomā sagatavošanās teksta satura izpratnei tiek nodrošināta 95,45 % rotaļnodarbību, uzdevumi lasīšanas laikā tiek piedāvāti 95,45 %, bet dažādas lasīšanas stratēģijas tiek mācītas 86,36 % gadījumu. Zemāks rādītājs ir uzdevumiem pēc lasīšanas, kas saistīti ar iegūtās informācijas kritisku izvērtēšanu un izmantošanu jaunās situācijās - 68,18 % .</w:t>
      </w:r>
    </w:p>
    <w:p w14:paraId="06CCB141" w14:textId="77777777" w:rsidR="003013B4" w:rsidRDefault="00E478DA">
      <w:pPr>
        <w:spacing w:before="120" w:after="120"/>
      </w:pPr>
      <w:r>
        <w:t xml:space="preserve">Kopumā rezultāti apliecina veiksmīgu valodas un </w:t>
      </w:r>
      <w:proofErr w:type="spellStart"/>
      <w:r>
        <w:t>tekstpratības</w:t>
      </w:r>
      <w:proofErr w:type="spellEnd"/>
      <w:r>
        <w:t xml:space="preserve"> attīstības veicināšanu. Turpmāk nepieciešams vairāk uzmanības pievērst bērnu argumentēšanas, vērtēšanas, spriešanas un diskusiju prasmju pilnveidei, kā arī dažādot </w:t>
      </w:r>
      <w:proofErr w:type="spellStart"/>
      <w:r>
        <w:t>pēclasīšanas</w:t>
      </w:r>
      <w:proofErr w:type="spellEnd"/>
      <w:r>
        <w:t xml:space="preserve"> uzdevumus, veicinot dziļāku teksta izpratni un kritisko domāšanu.</w:t>
      </w:r>
    </w:p>
    <w:p w14:paraId="75B8C714" w14:textId="77777777" w:rsidR="003013B4" w:rsidRDefault="00E478DA">
      <w:pPr>
        <w:pStyle w:val="Virsraksts4"/>
      </w:pPr>
      <w:bookmarkStart w:id="11" w:name="_Toc11"/>
      <w:r>
        <w:lastRenderedPageBreak/>
        <w:t xml:space="preserve">3.1.2. Informācija par 2025./2026. </w:t>
      </w:r>
      <w:proofErr w:type="spellStart"/>
      <w:r>
        <w:t>m.g</w:t>
      </w:r>
      <w:proofErr w:type="spellEnd"/>
      <w:r>
        <w:t>. izglītības iestādes iegūtajiem datiem un informāciju no      mācību stundu/ nodarbību vērošanas</w:t>
      </w:r>
      <w:bookmarkEnd w:id="11"/>
    </w:p>
    <w:p w14:paraId="4CBA3A82" w14:textId="77777777" w:rsidR="003013B4" w:rsidRDefault="00E478DA">
      <w:pPr>
        <w:spacing w:before="120" w:after="120"/>
      </w:pPr>
      <w:r>
        <w:t>Pēc statistikas analīzes secināts, ka: sasniedzamie rezultāti/uzdevumi ir skaidri definēti -</w:t>
      </w:r>
      <w:r w:rsidR="00667711">
        <w:t xml:space="preserve"> </w:t>
      </w:r>
      <w:r>
        <w:t xml:space="preserve">100 %; bērnam ir iespēja darboties pēc savas iniciatīvas - 87,5 %;  bērni pieņem lēmumus, ar pieaugušā atbalstu izdomā </w:t>
      </w:r>
      <w:proofErr w:type="spellStart"/>
      <w:r>
        <w:t>problēmrisināšanas</w:t>
      </w:r>
      <w:proofErr w:type="spellEnd"/>
      <w:r>
        <w:t xml:space="preserve"> soļus, īsteno tos </w:t>
      </w:r>
      <w:r w:rsidR="00667711">
        <w:t>–</w:t>
      </w:r>
      <w:r>
        <w:t xml:space="preserve"> 70</w:t>
      </w:r>
      <w:r w:rsidR="00667711">
        <w:t xml:space="preserve"> </w:t>
      </w:r>
      <w:r>
        <w:t xml:space="preserve">%; vērojamas radoša, analītiska, pētnieciska rakstura darbības, izvirzot </w:t>
      </w:r>
      <w:proofErr w:type="spellStart"/>
      <w:r>
        <w:t>problēmsituācijas</w:t>
      </w:r>
      <w:proofErr w:type="spellEnd"/>
      <w:r>
        <w:t xml:space="preserve"> - 79,17</w:t>
      </w:r>
      <w:r w:rsidR="00667711">
        <w:t xml:space="preserve"> </w:t>
      </w:r>
      <w:r>
        <w:t>%; pedagogs mudina bērnus plānot savu darbību, strādāt patstāvīgi, izvēlēties darba materiālus - 82,35</w:t>
      </w:r>
      <w:r w:rsidR="00667711">
        <w:t xml:space="preserve"> </w:t>
      </w:r>
      <w:r>
        <w:t>%; bērni atbilstoši vecumam iesaistās nodarbības gaitas un rezultātu novērtēšanā, sniedz atgriezenisko saiti viens otram -79,41</w:t>
      </w:r>
      <w:r w:rsidR="00667711">
        <w:t xml:space="preserve"> </w:t>
      </w:r>
      <w:r>
        <w:t>%; vērojama bērnu sadarbība - 94,12</w:t>
      </w:r>
      <w:r w:rsidR="00667711">
        <w:t xml:space="preserve"> </w:t>
      </w:r>
      <w:r>
        <w:t>%; ir ievērots katrs bērns, izteikta atzinība, uzslavas, pamudinājumi - 100</w:t>
      </w:r>
      <w:r w:rsidR="00667711">
        <w:t xml:space="preserve"> </w:t>
      </w:r>
      <w:r>
        <w:t>%; rotaļnodarbībā pēc nepieciešamības ir pieejams individualizēts atbalsts</w:t>
      </w:r>
      <w:r w:rsidR="00667711">
        <w:t xml:space="preserve"> </w:t>
      </w:r>
      <w:r>
        <w:t>- 97,73</w:t>
      </w:r>
      <w:r w:rsidR="00667711">
        <w:t xml:space="preserve"> </w:t>
      </w:r>
      <w:r>
        <w:t>% .</w:t>
      </w:r>
    </w:p>
    <w:p w14:paraId="1F636AF7" w14:textId="77777777" w:rsidR="003013B4" w:rsidRDefault="00E478DA">
      <w:pPr>
        <w:spacing w:before="120" w:after="120"/>
      </w:pPr>
      <w:r>
        <w:t xml:space="preserve">2025./2026. mācību gadā, salīdzinot ar 2024./2025. mācību gadu, vērojama pozitīva dinamika gandrīz visos analizētajos kvalitātes rādītājos. Īpaši būtiski uzlabojusies bērnu patstāvība, iniciatīva, sadarbība, </w:t>
      </w:r>
      <w:proofErr w:type="spellStart"/>
      <w:r>
        <w:t>problēmrisināšanas</w:t>
      </w:r>
      <w:proofErr w:type="spellEnd"/>
      <w:r>
        <w:t xml:space="preserve"> prasmes un iesaiste pētnieciskās darbībās. Vienlaikus saglabāts ļoti augsts līmenis sasniedzamo rezultātu formulēšanā, individualizēta atbalsta nodrošināšanā un pozitīvas emocionālās vides veidošanā.</w:t>
      </w:r>
    </w:p>
    <w:p w14:paraId="440B421F" w14:textId="77777777" w:rsidR="003013B4" w:rsidRDefault="00E478DA">
      <w:pPr>
        <w:pStyle w:val="Virsraksts4"/>
      </w:pPr>
      <w:bookmarkStart w:id="12" w:name="_Toc12"/>
      <w:r>
        <w:t>3.1.3. Izglītības iestādes dati, informācija un galvenie secinājumi par vienotas skolas pieejas īstenošanu (ja ir attiecināms)</w:t>
      </w:r>
      <w:bookmarkEnd w:id="12"/>
    </w:p>
    <w:p w14:paraId="7EF48888" w14:textId="77777777" w:rsidR="003013B4" w:rsidRDefault="00E478DA">
      <w:pPr>
        <w:spacing w:before="120" w:after="120"/>
      </w:pPr>
      <w:r>
        <w:t>2025./2026. mācību gadā pirmsskolas izglītības iestāde īstenoja prioritāti “Ceļā uz vienotu skolu – ģimenes un pirmsskolas partnerība”.</w:t>
      </w:r>
    </w:p>
    <w:p w14:paraId="0626D17B" w14:textId="77777777" w:rsidR="003013B4" w:rsidRDefault="00E478DA">
      <w:pPr>
        <w:spacing w:before="120" w:after="120"/>
      </w:pPr>
      <w:r>
        <w:t>Īstenojot prioritāti, tika stiprināta latviešu valodas lietošana ikdienas saziņā, stiprināta sadarbība starp ģimeni un izglītības iestādi, veidota vienota izpratne par bērna attīstību, mācīšanos un latviskas izglītības vides nozīmi. Tika radīta pozitīva un atbalstoša mācību vide, kā arī sekmēta bērnu piederības sajūta savai izglītības iestādei un vietējai kopienai. Vienotas skolas pieejas īstenošana veicināja vienotu prasību, vērtību un atbalsta sistēmas veidošanos, kas sekmē bērna attīstību.</w:t>
      </w:r>
    </w:p>
    <w:p w14:paraId="1A3F09C4" w14:textId="77777777" w:rsidR="003013B4" w:rsidRDefault="00E478DA">
      <w:pPr>
        <w:spacing w:before="120" w:after="120"/>
      </w:pPr>
      <w:r>
        <w:t>Saskaņā ar iestādes aptaujas rezultātiem 95 % vecāku ir iesaistījušies vismaz vienā kopīgā pasākumā vai aktivitātē, kas apliecina augstu vecāku līdzdalību un sadarbību ar iestādi. 100 % pedagogu apliecina, ka jūtas droši, komunicējot ar vecākiem.</w:t>
      </w:r>
    </w:p>
    <w:p w14:paraId="7F6672E0" w14:textId="77777777" w:rsidR="003013B4" w:rsidRDefault="00E478DA">
      <w:pPr>
        <w:spacing w:before="120" w:after="120"/>
      </w:pPr>
      <w:r>
        <w:t>Analizējot aptaujas rezultātus par ģimenes un pirmsskolas izglītības iestādes partnerību, konstatēts, ka 91 % vecāku pilnībā vai drīzāk jūtas kā līdzvērtīgi partneri bērna mācību un audzināšanas procesā.</w:t>
      </w:r>
    </w:p>
    <w:p w14:paraId="1851F0F1" w14:textId="77777777" w:rsidR="003013B4" w:rsidRDefault="00E478DA">
      <w:pPr>
        <w:spacing w:before="120" w:after="120"/>
      </w:pPr>
      <w:r>
        <w:rPr>
          <w:b/>
          <w:bCs/>
        </w:rPr>
        <w:t>Galvenie secinājumi:</w:t>
      </w:r>
    </w:p>
    <w:p w14:paraId="1A9500E1" w14:textId="77777777" w:rsidR="003013B4" w:rsidRDefault="00E478DA">
      <w:pPr>
        <w:spacing w:before="120" w:after="120"/>
      </w:pPr>
      <w:r>
        <w:t>- Veiksmīgi nostiprināta sadarbība starp pirmsskolu un ģimenēm, palielinot vecāku iesaisti izglītības procesā.</w:t>
      </w:r>
    </w:p>
    <w:p w14:paraId="614F7B79" w14:textId="77777777" w:rsidR="003013B4" w:rsidRDefault="00E478DA">
      <w:pPr>
        <w:spacing w:before="120" w:after="120"/>
      </w:pPr>
      <w:r>
        <w:t>- Uzlabojusies savstarpējā komunikācija un informācijas aprite starp pedagogiem un vecākiem par bērna attīstību, sasniegumiem un turpmākajām izaugsmes iespējām.</w:t>
      </w:r>
    </w:p>
    <w:p w14:paraId="4140B297" w14:textId="77777777" w:rsidR="003013B4" w:rsidRDefault="00E478DA">
      <w:pPr>
        <w:spacing w:before="120" w:after="120"/>
      </w:pPr>
      <w:r>
        <w:t>- Novērota augsta ģimeņu līdzdalība un pozitīva sadarbības dinamika.</w:t>
      </w:r>
    </w:p>
    <w:p w14:paraId="6A101854" w14:textId="77777777" w:rsidR="003013B4" w:rsidRDefault="00E478DA">
      <w:pPr>
        <w:spacing w:before="120" w:after="120"/>
      </w:pPr>
      <w:r>
        <w:t xml:space="preserve">- Stiprināta latviska un iekļaujoša vide, kas sekmē bērnu sociāli emocionālo </w:t>
      </w:r>
      <w:proofErr w:type="spellStart"/>
      <w:r>
        <w:t>labbūtību</w:t>
      </w:r>
      <w:proofErr w:type="spellEnd"/>
      <w:r>
        <w:t xml:space="preserve"> un piederības sajūtu.</w:t>
      </w:r>
    </w:p>
    <w:p w14:paraId="068247AE" w14:textId="77777777" w:rsidR="003013B4" w:rsidRDefault="00E478DA">
      <w:pPr>
        <w:pStyle w:val="Virsraksts4"/>
      </w:pPr>
      <w:bookmarkStart w:id="13" w:name="_Toc13"/>
      <w:r>
        <w:t xml:space="preserve">3.1.4. </w:t>
      </w:r>
      <w:proofErr w:type="spellStart"/>
      <w:r>
        <w:t>Pašvērtēšanā</w:t>
      </w:r>
      <w:proofErr w:type="spellEnd"/>
      <w:r>
        <w:t xml:space="preserve"> izmantotā kvalitātes vērtēšanas metode (-es) un iesaistītās puses</w:t>
      </w:r>
      <w:bookmarkEnd w:id="13"/>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5054"/>
        <w:gridCol w:w="5055"/>
      </w:tblGrid>
      <w:tr w:rsidR="003013B4" w14:paraId="0FDB1223" w14:textId="77777777">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4F0486AC" w14:textId="77777777" w:rsidR="003013B4" w:rsidRDefault="00E478DA">
            <w:pPr>
              <w:jc w:val="center"/>
            </w:pPr>
            <w:r>
              <w:rPr>
                <w:b/>
                <w:bCs/>
                <w:color w:val="444444"/>
                <w:sz w:val="20"/>
                <w:szCs w:val="20"/>
              </w:rPr>
              <w:t>Metode</w:t>
            </w:r>
          </w:p>
        </w:tc>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7BAF519E" w14:textId="77777777" w:rsidR="003013B4" w:rsidRDefault="00E478DA">
            <w:pPr>
              <w:jc w:val="center"/>
            </w:pPr>
            <w:r>
              <w:rPr>
                <w:b/>
                <w:bCs/>
                <w:color w:val="444444"/>
                <w:sz w:val="20"/>
                <w:szCs w:val="20"/>
              </w:rPr>
              <w:t>Mērķauditorija (maksimāli precīzi)</w:t>
            </w:r>
          </w:p>
        </w:tc>
      </w:tr>
      <w:tr w:rsidR="003013B4" w14:paraId="5F087D7A" w14:textId="77777777">
        <w:tc>
          <w:tcPr>
            <w:tcW w:w="5103" w:type="dxa"/>
            <w:noWrap/>
          </w:tcPr>
          <w:p w14:paraId="62538661" w14:textId="77777777" w:rsidR="003013B4" w:rsidRDefault="00E478DA">
            <w:pPr>
              <w:spacing w:after="0"/>
            </w:pPr>
            <w:r>
              <w:t>Vecāku aptaujas un pe</w:t>
            </w:r>
            <w:r w:rsidR="009B0540">
              <w:t>dagogu aptaujas datu analīze, (</w:t>
            </w:r>
            <w:r>
              <w:t>DPIJSP aptauja vecākiem un pedagogiem; Iestādes aptauja vecākiem)</w:t>
            </w:r>
          </w:p>
        </w:tc>
        <w:tc>
          <w:tcPr>
            <w:tcW w:w="5103" w:type="dxa"/>
            <w:noWrap/>
          </w:tcPr>
          <w:p w14:paraId="395723E3" w14:textId="77777777" w:rsidR="003013B4" w:rsidRDefault="00E478DA">
            <w:pPr>
              <w:spacing w:after="0"/>
            </w:pPr>
            <w:r>
              <w:t>Vadības komanda, iestādes pedagogi,  izglītojamo vecāki.</w:t>
            </w:r>
          </w:p>
        </w:tc>
      </w:tr>
      <w:tr w:rsidR="003013B4" w14:paraId="047B75A6" w14:textId="77777777">
        <w:tc>
          <w:tcPr>
            <w:tcW w:w="5103" w:type="dxa"/>
            <w:noWrap/>
          </w:tcPr>
          <w:p w14:paraId="63C28C22" w14:textId="77777777" w:rsidR="003013B4" w:rsidRDefault="00E478DA">
            <w:pPr>
              <w:spacing w:after="0"/>
            </w:pPr>
            <w:r>
              <w:t xml:space="preserve">Situāciju analīze ar dažādām </w:t>
            </w:r>
            <w:proofErr w:type="spellStart"/>
            <w:r>
              <w:t>mērķgrupām</w:t>
            </w:r>
            <w:proofErr w:type="spellEnd"/>
            <w:r>
              <w:t>.</w:t>
            </w:r>
          </w:p>
        </w:tc>
        <w:tc>
          <w:tcPr>
            <w:tcW w:w="5103" w:type="dxa"/>
            <w:noWrap/>
          </w:tcPr>
          <w:p w14:paraId="3986D3E3" w14:textId="77777777" w:rsidR="003013B4" w:rsidRDefault="00E478DA">
            <w:pPr>
              <w:spacing w:after="0"/>
            </w:pPr>
            <w:r>
              <w:t>Vadības komanda, iestādes pedagogi,  izglītojamo vecāki.</w:t>
            </w:r>
          </w:p>
        </w:tc>
      </w:tr>
      <w:tr w:rsidR="003013B4" w14:paraId="42B84BBF" w14:textId="77777777">
        <w:tc>
          <w:tcPr>
            <w:tcW w:w="5103" w:type="dxa"/>
            <w:noWrap/>
          </w:tcPr>
          <w:p w14:paraId="0F5D0E0A" w14:textId="77777777" w:rsidR="003013B4" w:rsidRDefault="00E478DA">
            <w:pPr>
              <w:spacing w:after="0"/>
            </w:pPr>
            <w:r>
              <w:t>Elektronisko sistēmu datu analīze (</w:t>
            </w:r>
            <w:proofErr w:type="spellStart"/>
            <w:r>
              <w:t>SvērIS</w:t>
            </w:r>
            <w:proofErr w:type="spellEnd"/>
            <w:r>
              <w:t xml:space="preserve"> vērošanas lapu un statistikas analīze, izglītojamo mācību sasniegumu analīze e-klasē pedagogu mācību procesa plānošanas analīze)</w:t>
            </w:r>
          </w:p>
        </w:tc>
        <w:tc>
          <w:tcPr>
            <w:tcW w:w="5103" w:type="dxa"/>
            <w:noWrap/>
          </w:tcPr>
          <w:p w14:paraId="7FF059F7" w14:textId="77777777" w:rsidR="003013B4" w:rsidRDefault="00E478DA">
            <w:pPr>
              <w:spacing w:after="0"/>
            </w:pPr>
            <w:r>
              <w:t>Vadības komanda, iestādes pedagogi, izglītojamie, izglītojamo vecāki.</w:t>
            </w:r>
          </w:p>
        </w:tc>
      </w:tr>
      <w:tr w:rsidR="003013B4" w14:paraId="540DF679" w14:textId="77777777">
        <w:tc>
          <w:tcPr>
            <w:tcW w:w="5103" w:type="dxa"/>
            <w:noWrap/>
          </w:tcPr>
          <w:p w14:paraId="333EB155" w14:textId="77777777" w:rsidR="003013B4" w:rsidRDefault="00E478DA">
            <w:pPr>
              <w:spacing w:after="0"/>
            </w:pPr>
            <w:r>
              <w:lastRenderedPageBreak/>
              <w:t xml:space="preserve">Dokumentu analīze  ( diagnosticējošās vērtēšanas kartes, bērna sasniegumi pirmsskolas izglītības obligāta satura apguves nobeigumā, izglītojamo speciālo vajadzību izvērtēšanas lapas, izglītojamo individuālo </w:t>
            </w:r>
            <w:proofErr w:type="spellStart"/>
            <w:r>
              <w:t>logopēdisko</w:t>
            </w:r>
            <w:proofErr w:type="spellEnd"/>
            <w:r>
              <w:t xml:space="preserve"> nodarbību datu analīze, absolventu monitoringa darba rezultāti, lasītprasmes vērtēšanas lapas, kopīgo pasākumu kalendāru analīze katrā grupā, </w:t>
            </w:r>
            <w:proofErr w:type="spellStart"/>
            <w:r>
              <w:t>pedsēdes</w:t>
            </w:r>
            <w:proofErr w:type="spellEnd"/>
            <w:r>
              <w:t xml:space="preserve"> protokolu analīze, pedagogu pašvērtējumu analīze un uz izaugsmi vērsto individuālo sarunu ar izglītojamo vecākiem protokolu analīze, attīstības plāna, darba plāna un iestādes pašnovērtējuma ziņojuma analīze.</w:t>
            </w:r>
          </w:p>
        </w:tc>
        <w:tc>
          <w:tcPr>
            <w:tcW w:w="5103" w:type="dxa"/>
            <w:noWrap/>
          </w:tcPr>
          <w:p w14:paraId="0725E6A5" w14:textId="77777777" w:rsidR="003013B4" w:rsidRDefault="00E478DA">
            <w:pPr>
              <w:spacing w:after="0"/>
            </w:pPr>
            <w:r>
              <w:t>Vadības komanda, iestādes pedagogi, atbalsta personāls,  izglītojamie, izglītojamo vecāki.</w:t>
            </w:r>
          </w:p>
        </w:tc>
      </w:tr>
    </w:tbl>
    <w:p w14:paraId="36B55214" w14:textId="77777777" w:rsidR="003013B4" w:rsidRDefault="00E478DA">
      <w:pPr>
        <w:pStyle w:val="Virsraksts4"/>
      </w:pPr>
      <w:bookmarkStart w:id="14" w:name="_Toc14"/>
      <w:r>
        <w:t xml:space="preserve">3.1.5. Elementa </w:t>
      </w:r>
      <w:r>
        <w:rPr>
          <w:b/>
          <w:bCs/>
        </w:rPr>
        <w:t>“Mācīšana un mācīšanās”</w:t>
      </w:r>
      <w:r>
        <w:t xml:space="preserve"> stiprās puses un turpmākās attīstības vajadzības</w:t>
      </w:r>
      <w:bookmarkEnd w:id="14"/>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3369"/>
        <w:gridCol w:w="3370"/>
        <w:gridCol w:w="3370"/>
      </w:tblGrid>
      <w:tr w:rsidR="003013B4" w14:paraId="564D0B3D" w14:textId="77777777">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651AA61A" w14:textId="77777777" w:rsidR="003013B4" w:rsidRDefault="00E478DA">
            <w:pPr>
              <w:jc w:val="center"/>
            </w:pPr>
            <w:r>
              <w:rPr>
                <w:b/>
                <w:bCs/>
                <w:color w:val="444444"/>
                <w:sz w:val="20"/>
                <w:szCs w:val="20"/>
              </w:rPr>
              <w:t>Rezultatīvā rādītāja (RR) nosaukums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4A630F4F" w14:textId="77777777" w:rsidR="003013B4" w:rsidRDefault="00E478DA">
            <w:pPr>
              <w:jc w:val="center"/>
            </w:pPr>
            <w:r>
              <w:rPr>
                <w:b/>
                <w:bCs/>
                <w:color w:val="444444"/>
                <w:sz w:val="20"/>
                <w:szCs w:val="20"/>
              </w:rPr>
              <w:t xml:space="preserve">Stiprās puses salīdzinājumā ar iepriekšējo </w:t>
            </w:r>
            <w:proofErr w:type="spellStart"/>
            <w:r>
              <w:rPr>
                <w:b/>
                <w:bCs/>
                <w:color w:val="444444"/>
                <w:sz w:val="20"/>
                <w:szCs w:val="20"/>
              </w:rPr>
              <w:t>pašvērtēšanas</w:t>
            </w:r>
            <w:proofErr w:type="spellEnd"/>
            <w:r>
              <w:rPr>
                <w:b/>
                <w:bCs/>
                <w:color w:val="444444"/>
                <w:sz w:val="20"/>
                <w:szCs w:val="20"/>
              </w:rPr>
              <w:t xml:space="preserve"> periodu un dati, kas to apliecina (ja ir konstatēts)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554F17B3" w14:textId="77777777" w:rsidR="003013B4" w:rsidRDefault="00E478DA">
            <w:pPr>
              <w:jc w:val="center"/>
            </w:pPr>
            <w:r>
              <w:rPr>
                <w:b/>
                <w:bCs/>
                <w:color w:val="444444"/>
                <w:sz w:val="20"/>
                <w:szCs w:val="20"/>
              </w:rPr>
              <w:t>Turpmākās attīstības vajadzības (par katru RR, ja ir attiecināms)</w:t>
            </w:r>
          </w:p>
        </w:tc>
      </w:tr>
      <w:tr w:rsidR="003013B4" w14:paraId="50B8F3F3" w14:textId="77777777">
        <w:tc>
          <w:tcPr>
            <w:tcW w:w="3402" w:type="dxa"/>
            <w:noWrap/>
          </w:tcPr>
          <w:p w14:paraId="64B4FB80" w14:textId="77777777" w:rsidR="003013B4" w:rsidRDefault="00E478DA">
            <w:r>
              <w:rPr>
                <w:color w:val="444444"/>
              </w:rPr>
              <w:t>Izglītības iestādes izveidotā sistēma datu ieguvei par mācīšanas un mācīšanās kvalitāti un tās pilnveidei</w:t>
            </w:r>
          </w:p>
        </w:tc>
        <w:tc>
          <w:tcPr>
            <w:tcW w:w="3402" w:type="dxa"/>
            <w:noWrap/>
          </w:tcPr>
          <w:p w14:paraId="0E213D43" w14:textId="77777777" w:rsidR="003013B4" w:rsidRDefault="00E478DA">
            <w:pPr>
              <w:spacing w:after="120"/>
            </w:pPr>
            <w:r>
              <w:t>Iepriekš izstrādātās lasītprasmes vērtēšanas lapas 5–7 gadus veciem izglītojamajiem tiek izmantotas arī šajā mācību gadā, nodrošinot iespēju sistemātiski diagnosticēt katra bērna progresu, salīdzinot sasniegumus mācību gada sākumā un noslēgumā. Iegūtie dati liecina, ka absolventu lasītprasmes rādītāji ir uzlabojušies salīdzinājumā ar iepriekšējo mācību gadu, kas apliecina mērķtiecīga darba efektivitāti lasītprasmes attīstīšanā.</w:t>
            </w:r>
          </w:p>
          <w:p w14:paraId="2C37EC10" w14:textId="77777777" w:rsidR="003013B4" w:rsidRDefault="00E478DA">
            <w:pPr>
              <w:spacing w:before="120" w:after="120"/>
            </w:pPr>
            <w:r>
              <w:br/>
              <w:t>Izstrādātā vērtēšanas sistēma mācību jomā “Veselība un fiziskā aktivitāte” tiek veiksmīgi izmantota arī šajā mācību gadā. Tā ļauj diagnosticēt un atspoguļot katra bērna individuālos sasniegumus un attīstības dinamiku, kā arī identificēt stiprās puses dažādās vecumposmu grupās. Iegūtie rezultāti tiek izmantoti turpmākā pedagoģiskā darba plānošanai un individualizēšanai.</w:t>
            </w:r>
          </w:p>
          <w:p w14:paraId="7867E88B" w14:textId="77777777" w:rsidR="003013B4" w:rsidRDefault="00E478DA">
            <w:pPr>
              <w:spacing w:before="120" w:after="0"/>
            </w:pPr>
            <w:r>
              <w:t xml:space="preserve">Sadarbībā ar Daugavpils Tehnoloģiju vidusskolu – liceju tika veikts topošo pirmklasnieku gatavības skolai monitorings. Iegūto rezultātu analīze liecina, ka izglītojamo vidējais sasniegumu rādītājs matemātikas jomā ir 76 %, savukārt latviešu valodā – 85 %. </w:t>
            </w:r>
            <w:r>
              <w:lastRenderedPageBreak/>
              <w:t>Monitoringa rezultāti apliecina, ka lielākā daļa absolventu ir apguvuši veiksmīgai mācību uzsākšanai skolā nepieciešamās zināšanas, prasmes un iemaņas.</w:t>
            </w:r>
          </w:p>
        </w:tc>
        <w:tc>
          <w:tcPr>
            <w:tcW w:w="3402" w:type="dxa"/>
            <w:noWrap/>
          </w:tcPr>
          <w:p w14:paraId="45510851" w14:textId="77777777" w:rsidR="003013B4" w:rsidRDefault="00E478DA">
            <w:pPr>
              <w:spacing w:after="0"/>
            </w:pPr>
            <w:r>
              <w:lastRenderedPageBreak/>
              <w:t xml:space="preserve">Ir nepieciešams turpināt izglītības kvalitātes monitoringu un bērnu atbalstu mācību satura apgūšanā. </w:t>
            </w:r>
          </w:p>
        </w:tc>
      </w:tr>
      <w:tr w:rsidR="003013B4" w14:paraId="292ABB8A" w14:textId="77777777">
        <w:tc>
          <w:tcPr>
            <w:tcW w:w="3402" w:type="dxa"/>
            <w:noWrap/>
          </w:tcPr>
          <w:p w14:paraId="62739A06" w14:textId="77777777" w:rsidR="003013B4" w:rsidRDefault="00E478DA">
            <w:r>
              <w:rPr>
                <w:color w:val="444444"/>
              </w:rPr>
              <w:t>Izglītības procesa plānošanas un īstenošanas efektivitāte un kvalitāte</w:t>
            </w:r>
          </w:p>
        </w:tc>
        <w:tc>
          <w:tcPr>
            <w:tcW w:w="3402" w:type="dxa"/>
            <w:noWrap/>
          </w:tcPr>
          <w:p w14:paraId="07E8D5D7" w14:textId="77777777" w:rsidR="003013B4" w:rsidRDefault="00E478DA">
            <w:pPr>
              <w:spacing w:after="0"/>
            </w:pPr>
            <w:r>
              <w:t xml:space="preserve">Izglītības procesa plānošana, organizēšana un īstenošana tiek veikta elektroniskajā žurnālā E-klase. Tās izmantošana nodrošina izglītības procesa pārskatāmību, sistemātisku plānošanu, efektīvu datu uzkrāšanu un kvalitātes monitoringu. Mācību procesa plānošanas efektivitāti veicina regulārs plānošanas monitorings, atgriezeniskās saites sniegšana un metodiskais atbalsts pedagogiem. 97 % pedagogu mācību procesā plāno laiku bērnu </w:t>
            </w:r>
            <w:proofErr w:type="spellStart"/>
            <w:r>
              <w:t>pašvadītas</w:t>
            </w:r>
            <w:proofErr w:type="spellEnd"/>
            <w:r>
              <w:t xml:space="preserve"> mācīšanās prasmju attīstīšanai. 100 % pedagogu apgalvo, ka rotaļnodarbības ir vērstas uz </w:t>
            </w:r>
            <w:proofErr w:type="spellStart"/>
            <w:r>
              <w:t>bērncentrētu</w:t>
            </w:r>
            <w:proofErr w:type="spellEnd"/>
            <w:r>
              <w:t xml:space="preserve"> pieeju. Tas sekmē kvalitatīvu mācību procesa īstenošanu un vienotu pieeju izglītības satura apguvei.</w:t>
            </w:r>
          </w:p>
        </w:tc>
        <w:tc>
          <w:tcPr>
            <w:tcW w:w="3402" w:type="dxa"/>
            <w:noWrap/>
          </w:tcPr>
          <w:p w14:paraId="0A603DAD" w14:textId="77777777" w:rsidR="003013B4" w:rsidRDefault="00E478DA">
            <w:pPr>
              <w:spacing w:after="0"/>
            </w:pPr>
            <w:r>
              <w:t>Ir nepieciešams pilnveidot pedagogu sadarbību vecumposma ietvaros un stiprināt mūzikas un sporta skolotāju iesaisti kopīgā mācību procesa plānošanā, lai nodrošinātu vienotu un pēctecīgu izglītības procesa īstenošanu.</w:t>
            </w:r>
          </w:p>
        </w:tc>
      </w:tr>
      <w:tr w:rsidR="003013B4" w14:paraId="39C904EE" w14:textId="77777777">
        <w:tc>
          <w:tcPr>
            <w:tcW w:w="3402" w:type="dxa"/>
            <w:noWrap/>
          </w:tcPr>
          <w:p w14:paraId="67695E9E" w14:textId="77777777" w:rsidR="003013B4" w:rsidRDefault="00E478DA">
            <w:r>
              <w:rPr>
                <w:color w:val="444444"/>
              </w:rPr>
              <w:t xml:space="preserve">Izglītības procesa diferenciācija, individualizācija un </w:t>
            </w:r>
            <w:proofErr w:type="spellStart"/>
            <w:r>
              <w:rPr>
                <w:color w:val="444444"/>
              </w:rPr>
              <w:t>personalizācija</w:t>
            </w:r>
            <w:proofErr w:type="spellEnd"/>
          </w:p>
        </w:tc>
        <w:tc>
          <w:tcPr>
            <w:tcW w:w="3402" w:type="dxa"/>
            <w:noWrap/>
          </w:tcPr>
          <w:p w14:paraId="505FCA29" w14:textId="77777777" w:rsidR="003013B4" w:rsidRDefault="00E478DA">
            <w:pPr>
              <w:spacing w:after="120"/>
            </w:pPr>
            <w:r>
              <w:t xml:space="preserve">Pamatojoties uz </w:t>
            </w:r>
            <w:proofErr w:type="spellStart"/>
            <w:r>
              <w:t>SvērIS</w:t>
            </w:r>
            <w:proofErr w:type="spellEnd"/>
            <w:r>
              <w:t xml:space="preserve"> datiem, vērojami pozitīvi uzlabojumi mācību procesa individualizācijā, diferenciācijā un </w:t>
            </w:r>
            <w:proofErr w:type="spellStart"/>
            <w:r>
              <w:t>personalizācijā</w:t>
            </w:r>
            <w:proofErr w:type="spellEnd"/>
            <w:r>
              <w:t xml:space="preserve"> salīdzinājumā ar iepriekšējo gadu.</w:t>
            </w:r>
          </w:p>
          <w:p w14:paraId="05DB5CEB" w14:textId="77777777" w:rsidR="003013B4" w:rsidRDefault="00E478DA">
            <w:pPr>
              <w:spacing w:before="120" w:after="120"/>
            </w:pPr>
            <w:r>
              <w:t>Rotaļnodarbībās pēc nepieciešamības ir nodrošināts individualizēts atbalsts 98 % gadījumu, kas apliecina pedagogu spēju pielāgot mācību procesu bērnu individuālajām vajadzībām. Tāpat 100% gadījumu ir ievērots katrs bērns, sniegta atzinība, uzslavas un pamudinājumi, veicinot pozitīvu emocionālo vidi un bērnu motivāciju iesaistīties mācību procesā. Pedagogu sniegtā atgriezeniskā saite par mācību procesa dimensiju sasniedz 85 %, kas liecina par mērķtiecīgu darbu bērnu izpratnes un mācīšanās procesa pilnveidē.</w:t>
            </w:r>
          </w:p>
          <w:p w14:paraId="4B884490" w14:textId="77777777" w:rsidR="003013B4" w:rsidRDefault="00E478DA">
            <w:pPr>
              <w:spacing w:before="120" w:after="0"/>
            </w:pPr>
            <w:r>
              <w:t xml:space="preserve">Salīdzinājumā ar iepriekšējo gadu ir vērojama izaugsme pedagogu prasmē diferencēt un personalizēt mācību procesu, ņemot vērā bērnu </w:t>
            </w:r>
            <w:r>
              <w:lastRenderedPageBreak/>
              <w:t>spējas, intereses un attīstības vajadzības, kā arī nodrošinot daudzveidīgākus atbalsta veidus un individuālu pieeju mācību sasniegumu veicināšanai.</w:t>
            </w:r>
          </w:p>
        </w:tc>
        <w:tc>
          <w:tcPr>
            <w:tcW w:w="3402" w:type="dxa"/>
            <w:noWrap/>
          </w:tcPr>
          <w:p w14:paraId="45BB340F" w14:textId="77777777" w:rsidR="003013B4" w:rsidRDefault="00E478DA">
            <w:pPr>
              <w:spacing w:after="0"/>
            </w:pPr>
            <w:r>
              <w:lastRenderedPageBreak/>
              <w:t>Ir nepieciešams izveidot elastīgu bērnu vajadzībām, interesēm un spējām pielāgotu mācību vidi, kurā katras tēmas ietvaros tiek nodrošināti dažādas sarežģītības pakāpes uzdevumi.</w:t>
            </w:r>
          </w:p>
        </w:tc>
      </w:tr>
      <w:tr w:rsidR="003013B4" w14:paraId="0DAC8DB3" w14:textId="77777777">
        <w:tc>
          <w:tcPr>
            <w:tcW w:w="3402" w:type="dxa"/>
            <w:noWrap/>
          </w:tcPr>
          <w:p w14:paraId="6FCF045C" w14:textId="77777777" w:rsidR="003013B4" w:rsidRDefault="00E478DA">
            <w:r>
              <w:rPr>
                <w:color w:val="444444"/>
              </w:rPr>
              <w:t>Mācību sasniegumu vērtēšanas kārtība</w:t>
            </w:r>
          </w:p>
        </w:tc>
        <w:tc>
          <w:tcPr>
            <w:tcW w:w="3402" w:type="dxa"/>
            <w:noWrap/>
          </w:tcPr>
          <w:p w14:paraId="73E73ED2" w14:textId="77777777" w:rsidR="003013B4" w:rsidRDefault="00E478DA">
            <w:pPr>
              <w:spacing w:after="0"/>
            </w:pPr>
            <w:r>
              <w:t>Visi iestādes pedagogi, vecāki izprot iestādes mācību sasniegumu vērtēšanas kārtību un seko izglītojamo izaugsmei.</w:t>
            </w:r>
          </w:p>
        </w:tc>
        <w:tc>
          <w:tcPr>
            <w:tcW w:w="3402" w:type="dxa"/>
            <w:noWrap/>
          </w:tcPr>
          <w:p w14:paraId="0961F2CE" w14:textId="77777777" w:rsidR="003013B4" w:rsidRDefault="00E478DA">
            <w:pPr>
              <w:spacing w:after="0"/>
            </w:pPr>
            <w:r>
              <w:t>Ir nepieciešams ikdienas mācību un rotaļu situācijās sistemātiski novērot un dokumentēt katra bērna dabiskās intereses, stiprās puses un attīstības izaicinājumus, iegūto informāciju izmantojot izglītojamo mācību sasniegumu un attīstības dinamikas vērtēšanā, kā arī turpmākā pedagoģiskā darba plānošanā.</w:t>
            </w:r>
          </w:p>
        </w:tc>
      </w:tr>
      <w:tr w:rsidR="003013B4" w14:paraId="070A4FE5" w14:textId="77777777">
        <w:tc>
          <w:tcPr>
            <w:tcW w:w="3402" w:type="dxa"/>
            <w:noWrap/>
          </w:tcPr>
          <w:p w14:paraId="2FC4BCBB" w14:textId="77777777" w:rsidR="003013B4" w:rsidRDefault="00E478DA">
            <w:r>
              <w:rPr>
                <w:color w:val="444444"/>
              </w:rPr>
              <w:t>Izglītības iestādes individualizēta un/vai personalizēta atbalsta sniegšana izglītojamiem</w:t>
            </w:r>
          </w:p>
        </w:tc>
        <w:tc>
          <w:tcPr>
            <w:tcW w:w="3402" w:type="dxa"/>
            <w:noWrap/>
          </w:tcPr>
          <w:p w14:paraId="29892E52" w14:textId="77777777" w:rsidR="003013B4" w:rsidRDefault="00E478DA">
            <w:pPr>
              <w:spacing w:after="120"/>
            </w:pPr>
            <w:r>
              <w:t>Izglītības iestādē tiek nodrošināta individualizēta un personalizēta pieeja katra bērna attīstības vajadzībām. Pedagogi regulāri veic bērnu attīstības un sasniegumu novērošanu, plāno diferencētas mācību aktivitātes un pielāgo mācību procesu atbilstoši bērnu attīstības līmenim, interesēm un individuālajam mācīšanās tempam. Nepieciešamības gadījumā bērniem tiek nodrošināts logopēda un citu atbalsta speciālistu atbalsts.</w:t>
            </w:r>
          </w:p>
          <w:p w14:paraId="0EC2D835" w14:textId="77777777" w:rsidR="003013B4" w:rsidRDefault="00E478DA">
            <w:pPr>
              <w:spacing w:before="120" w:after="120"/>
            </w:pPr>
            <w:r>
              <w:t>Mācību gada laikā 20 % no 3–5 gadus vecajiem izglītojamajiem, kuriem tika konstatēti valodas attīstības traucējumi, sadarbībā ar vecākiem tika nosūtīti izvērtēšanai uz pedagoģiski medicīnisko komisiju. Balstoties uz speciālistu ieteikumiem, tiek plānoti un īstenoti atbilstoši atbalsta pasākumi bērnu attīstības veicināšanai.</w:t>
            </w:r>
          </w:p>
          <w:p w14:paraId="63ED299E" w14:textId="77777777" w:rsidR="003013B4" w:rsidRDefault="00E478DA">
            <w:pPr>
              <w:spacing w:before="120" w:after="0"/>
            </w:pPr>
            <w:r>
              <w:t>Sadarbībā ar vecākiem regulāri tiek izvērtēta bērna attīstības dinamika, pārrunāts sasniegtais progress un noteikti turpmākie atbalsta un attīstības virzieni, lai sekmētu katra bērna pilnvērtīgu izaugsmi.</w:t>
            </w:r>
          </w:p>
        </w:tc>
        <w:tc>
          <w:tcPr>
            <w:tcW w:w="3402" w:type="dxa"/>
            <w:noWrap/>
          </w:tcPr>
          <w:p w14:paraId="1C626D5D" w14:textId="77777777" w:rsidR="003013B4" w:rsidRDefault="00E478DA">
            <w:pPr>
              <w:spacing w:after="0"/>
            </w:pPr>
            <w:r>
              <w:t>Ir nepieciešams pilnveidot pedagogu sadarbību ar logopēdiem, nodrošinot regulāru informācijas apmaiņu un vienotu pieeju bērnu valodas attīstības veicināšanai.</w:t>
            </w:r>
          </w:p>
        </w:tc>
      </w:tr>
      <w:tr w:rsidR="003013B4" w14:paraId="386AE113" w14:textId="77777777">
        <w:tc>
          <w:tcPr>
            <w:tcW w:w="3402" w:type="dxa"/>
            <w:noWrap/>
          </w:tcPr>
          <w:p w14:paraId="31A7C621" w14:textId="77777777" w:rsidR="003013B4" w:rsidRDefault="00E478DA">
            <w:r>
              <w:rPr>
                <w:color w:val="444444"/>
              </w:rPr>
              <w:t>Izglītības procesa īstenošana pirmsskolas izglītības iestādē vai pirmsskolas izglītības programmā (ja ir attiecināms)</w:t>
            </w:r>
          </w:p>
        </w:tc>
        <w:tc>
          <w:tcPr>
            <w:tcW w:w="3402" w:type="dxa"/>
            <w:noWrap/>
          </w:tcPr>
          <w:p w14:paraId="0C68B3D6" w14:textId="77777777" w:rsidR="003013B4" w:rsidRDefault="00E478DA">
            <w:pPr>
              <w:spacing w:after="0"/>
            </w:pPr>
            <w:r>
              <w:t>Uzlabojās 5-7 gadīgo izglītojamo valodas apguves un lasītprasmes radītāji. Par 12 % uzlabojās absolventu programmas apgūšanas rādītāji.</w:t>
            </w:r>
          </w:p>
        </w:tc>
        <w:tc>
          <w:tcPr>
            <w:tcW w:w="3402" w:type="dxa"/>
            <w:noWrap/>
          </w:tcPr>
          <w:p w14:paraId="27C7D609" w14:textId="77777777" w:rsidR="003013B4" w:rsidRDefault="00E478DA">
            <w:pPr>
              <w:spacing w:after="0"/>
            </w:pPr>
            <w:r>
              <w:t xml:space="preserve">Ir nepieciešams turpināt pilnveidot bērnu valodas apguvi un </w:t>
            </w:r>
            <w:proofErr w:type="spellStart"/>
            <w:r>
              <w:t>tekstpratības</w:t>
            </w:r>
            <w:proofErr w:type="spellEnd"/>
            <w:r>
              <w:t xml:space="preserve"> prasmes, veicinot spēju izprast dzirdēto un izlasīto tekstu, analizēt tā saturu un izteikt savu viedokli. </w:t>
            </w:r>
          </w:p>
        </w:tc>
      </w:tr>
    </w:tbl>
    <w:p w14:paraId="77496C84" w14:textId="77777777" w:rsidR="00E478DA" w:rsidRDefault="00E478DA">
      <w:pPr>
        <w:pStyle w:val="Virsraksts4"/>
      </w:pPr>
      <w:bookmarkStart w:id="15" w:name="_Toc15"/>
    </w:p>
    <w:p w14:paraId="56D50341" w14:textId="77777777" w:rsidR="00E478DA" w:rsidRDefault="00E478DA">
      <w:pPr>
        <w:pStyle w:val="Virsraksts4"/>
      </w:pPr>
    </w:p>
    <w:p w14:paraId="44EAC5D4" w14:textId="77777777" w:rsidR="003013B4" w:rsidRDefault="00E478DA">
      <w:pPr>
        <w:pStyle w:val="Virsraksts4"/>
      </w:pPr>
      <w:r>
        <w:t>3.1.6. Galvenie secinājumi turpmākajam darbam par visu elementu:</w:t>
      </w:r>
      <w:bookmarkEnd w:id="15"/>
    </w:p>
    <w:p w14:paraId="7DB44176" w14:textId="77777777" w:rsidR="003013B4" w:rsidRDefault="00E478DA">
      <w:pPr>
        <w:spacing w:before="120" w:after="120"/>
      </w:pPr>
      <w:r>
        <w:t xml:space="preserve">Ir nepieciešams pilnveidot izglītības kvalitātes monitoringu un bērnu individuālā atbalsta nodrošināšanu, stiprināt pedagogu un atbalsta personāla sadarbību, veidot bērnu vajadzībām pielāgotu un diferencētu mācību vidi, sistemātiski izmantot bērnu attīstības novērojumus pedagoģiskā darba plānošanā, pilnveidot bērnu valodas un </w:t>
      </w:r>
      <w:proofErr w:type="spellStart"/>
      <w:r>
        <w:t>tekstpratības</w:t>
      </w:r>
      <w:proofErr w:type="spellEnd"/>
      <w:r>
        <w:t xml:space="preserve"> prasmes, kā arī veicināt vecāku izpratni par vienotas skolas principiem un aktīvāku iesaisti izglītības iestādes darbībā.</w:t>
      </w:r>
    </w:p>
    <w:p w14:paraId="074037D8" w14:textId="77777777" w:rsidR="003013B4" w:rsidRDefault="003013B4"/>
    <w:p w14:paraId="45AB0334" w14:textId="77777777" w:rsidR="003013B4" w:rsidRDefault="00E478DA">
      <w:pPr>
        <w:pStyle w:val="Virsraksts3"/>
      </w:pPr>
      <w:bookmarkStart w:id="16" w:name="_Toc16"/>
      <w:r>
        <w:t xml:space="preserve">3.2. Elementa “KOMPETENCES UN SASNIEGUMI” kvantitatīvais un kvalitatīvais </w:t>
      </w:r>
      <w:proofErr w:type="spellStart"/>
      <w:r>
        <w:t>izvērtējums</w:t>
      </w:r>
      <w:bookmarkEnd w:id="16"/>
      <w:proofErr w:type="spellEnd"/>
    </w:p>
    <w:p w14:paraId="4CA6C266" w14:textId="77777777" w:rsidR="003013B4" w:rsidRDefault="00E478DA">
      <w:pPr>
        <w:pStyle w:val="Virsraksts4"/>
      </w:pPr>
      <w:bookmarkStart w:id="17" w:name="_Toc17"/>
      <w:r>
        <w:t xml:space="preserve">3.2.1. </w:t>
      </w:r>
      <w:proofErr w:type="spellStart"/>
      <w:r>
        <w:t>Pašvērtēšanā</w:t>
      </w:r>
      <w:proofErr w:type="spellEnd"/>
      <w:r>
        <w:t xml:space="preserve"> izmantotā kvalitātes vērtēšanas metode (-es) un iesaistītās puses</w:t>
      </w:r>
      <w:bookmarkEnd w:id="17"/>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5054"/>
        <w:gridCol w:w="5055"/>
      </w:tblGrid>
      <w:tr w:rsidR="003013B4" w14:paraId="3CC1E04D" w14:textId="77777777">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347C9B19" w14:textId="77777777" w:rsidR="003013B4" w:rsidRDefault="00E478DA">
            <w:pPr>
              <w:jc w:val="center"/>
            </w:pPr>
            <w:r>
              <w:rPr>
                <w:b/>
                <w:bCs/>
                <w:color w:val="444444"/>
                <w:sz w:val="20"/>
                <w:szCs w:val="20"/>
              </w:rPr>
              <w:t>Metode</w:t>
            </w:r>
          </w:p>
        </w:tc>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2B56D1F8" w14:textId="77777777" w:rsidR="003013B4" w:rsidRDefault="00E478DA">
            <w:pPr>
              <w:jc w:val="center"/>
            </w:pPr>
            <w:r>
              <w:rPr>
                <w:b/>
                <w:bCs/>
                <w:color w:val="444444"/>
                <w:sz w:val="20"/>
                <w:szCs w:val="20"/>
              </w:rPr>
              <w:t>Mērķauditorija (maksimāli precīzi)</w:t>
            </w:r>
          </w:p>
        </w:tc>
      </w:tr>
      <w:tr w:rsidR="003013B4" w14:paraId="77011B53" w14:textId="77777777">
        <w:tc>
          <w:tcPr>
            <w:tcW w:w="5103" w:type="dxa"/>
            <w:noWrap/>
          </w:tcPr>
          <w:p w14:paraId="74C6AF34" w14:textId="77777777" w:rsidR="003013B4" w:rsidRDefault="00E478DA">
            <w:pPr>
              <w:spacing w:after="0"/>
            </w:pPr>
            <w:r>
              <w:t>Vecāku aptaujas un pedagogu aptaujas datu analīze, (DPIJSP aptauja vecākiem un pedagogiem; Iestādes aptauja vecākiem)</w:t>
            </w:r>
          </w:p>
        </w:tc>
        <w:tc>
          <w:tcPr>
            <w:tcW w:w="5103" w:type="dxa"/>
            <w:noWrap/>
          </w:tcPr>
          <w:p w14:paraId="053C57CE" w14:textId="77777777" w:rsidR="003013B4" w:rsidRDefault="00E478DA">
            <w:pPr>
              <w:spacing w:after="0"/>
            </w:pPr>
            <w:r>
              <w:t>Vadības komanda, iestādes pedagogi,  izglītojamo vecāki.</w:t>
            </w:r>
          </w:p>
        </w:tc>
      </w:tr>
      <w:tr w:rsidR="003013B4" w14:paraId="16042D3E" w14:textId="77777777">
        <w:tc>
          <w:tcPr>
            <w:tcW w:w="5103" w:type="dxa"/>
            <w:noWrap/>
          </w:tcPr>
          <w:p w14:paraId="008246C7" w14:textId="77777777" w:rsidR="003013B4" w:rsidRDefault="00E478DA">
            <w:pPr>
              <w:spacing w:after="0"/>
            </w:pPr>
            <w:r>
              <w:t xml:space="preserve">Dokumentu analīze (pasākumu plānu analīze, </w:t>
            </w:r>
            <w:proofErr w:type="spellStart"/>
            <w:r>
              <w:t>pedsēdes</w:t>
            </w:r>
            <w:proofErr w:type="spellEnd"/>
            <w:r>
              <w:t xml:space="preserve"> protokolu analīze, pedagogu pašvērtējumu analīze, attīstības plāna, darba plāna un iestādes </w:t>
            </w:r>
            <w:proofErr w:type="spellStart"/>
            <w:r>
              <w:t>pasnovērtējuma</w:t>
            </w:r>
            <w:proofErr w:type="spellEnd"/>
            <w:r>
              <w:t xml:space="preserve"> ziņojuma analīze)</w:t>
            </w:r>
          </w:p>
        </w:tc>
        <w:tc>
          <w:tcPr>
            <w:tcW w:w="5103" w:type="dxa"/>
            <w:noWrap/>
          </w:tcPr>
          <w:p w14:paraId="20E1EB14" w14:textId="77777777" w:rsidR="003013B4" w:rsidRDefault="00E478DA">
            <w:pPr>
              <w:spacing w:after="0"/>
            </w:pPr>
            <w:r>
              <w:t>Vadības komanda, iestādes pedagogi, izglītojamie, izglītojamo vecāki.</w:t>
            </w:r>
          </w:p>
        </w:tc>
      </w:tr>
      <w:tr w:rsidR="003013B4" w14:paraId="53577CE8" w14:textId="77777777">
        <w:tc>
          <w:tcPr>
            <w:tcW w:w="5103" w:type="dxa"/>
            <w:noWrap/>
          </w:tcPr>
          <w:p w14:paraId="394873BC" w14:textId="77777777" w:rsidR="003013B4" w:rsidRDefault="00E478DA">
            <w:pPr>
              <w:spacing w:after="0"/>
            </w:pPr>
            <w:r>
              <w:t>Iestādes tīmekļa vietnes informācijas analīze</w:t>
            </w:r>
          </w:p>
        </w:tc>
        <w:tc>
          <w:tcPr>
            <w:tcW w:w="5103" w:type="dxa"/>
            <w:noWrap/>
          </w:tcPr>
          <w:p w14:paraId="2B8CCB14" w14:textId="77777777" w:rsidR="003013B4" w:rsidRDefault="00E478DA">
            <w:pPr>
              <w:spacing w:after="0"/>
            </w:pPr>
            <w:r>
              <w:t>Vadības komanda, iestādes pedagogi, izglītojamie, izglītojamo vecāki.</w:t>
            </w:r>
          </w:p>
        </w:tc>
      </w:tr>
    </w:tbl>
    <w:p w14:paraId="5E5FA46D" w14:textId="77777777" w:rsidR="003013B4" w:rsidRDefault="00E478DA">
      <w:pPr>
        <w:pStyle w:val="Virsraksts4"/>
      </w:pPr>
      <w:bookmarkStart w:id="18" w:name="_Toc18"/>
      <w:r>
        <w:t xml:space="preserve">3.2.2. Elementa </w:t>
      </w:r>
      <w:r>
        <w:rPr>
          <w:b/>
          <w:bCs/>
        </w:rPr>
        <w:t>“Kompetences un sasniegumi”</w:t>
      </w:r>
      <w:r>
        <w:t xml:space="preserve"> stiprās puses un turpmākās attīstības vajadzības</w:t>
      </w:r>
      <w:bookmarkEnd w:id="18"/>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3369"/>
        <w:gridCol w:w="3370"/>
        <w:gridCol w:w="3370"/>
      </w:tblGrid>
      <w:tr w:rsidR="003013B4" w14:paraId="6D80BAF6" w14:textId="77777777">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1633C2C4" w14:textId="77777777" w:rsidR="003013B4" w:rsidRDefault="00E478DA">
            <w:pPr>
              <w:jc w:val="center"/>
            </w:pPr>
            <w:r>
              <w:rPr>
                <w:b/>
                <w:bCs/>
                <w:color w:val="444444"/>
                <w:sz w:val="20"/>
                <w:szCs w:val="20"/>
              </w:rPr>
              <w:t>Rezultatīvā rādītāja (RR) nosaukums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5AC39286" w14:textId="77777777" w:rsidR="003013B4" w:rsidRDefault="00E478DA">
            <w:pPr>
              <w:jc w:val="center"/>
            </w:pPr>
            <w:r>
              <w:rPr>
                <w:b/>
                <w:bCs/>
                <w:color w:val="444444"/>
                <w:sz w:val="20"/>
                <w:szCs w:val="20"/>
              </w:rPr>
              <w:t xml:space="preserve">Stiprās puses salīdzinājumā ar iepriekšējo </w:t>
            </w:r>
            <w:proofErr w:type="spellStart"/>
            <w:r>
              <w:rPr>
                <w:b/>
                <w:bCs/>
                <w:color w:val="444444"/>
                <w:sz w:val="20"/>
                <w:szCs w:val="20"/>
              </w:rPr>
              <w:t>pašvērtēšanas</w:t>
            </w:r>
            <w:proofErr w:type="spellEnd"/>
            <w:r>
              <w:rPr>
                <w:b/>
                <w:bCs/>
                <w:color w:val="444444"/>
                <w:sz w:val="20"/>
                <w:szCs w:val="20"/>
              </w:rPr>
              <w:t xml:space="preserve"> periodu un dati, kas to apliecina (ja ir konstatēts)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1BD8F6CC" w14:textId="77777777" w:rsidR="003013B4" w:rsidRDefault="00E478DA">
            <w:pPr>
              <w:jc w:val="center"/>
            </w:pPr>
            <w:r>
              <w:rPr>
                <w:b/>
                <w:bCs/>
                <w:color w:val="444444"/>
                <w:sz w:val="20"/>
                <w:szCs w:val="20"/>
              </w:rPr>
              <w:t>Turpmākās attīstības vajadzības (par katru RR, ja ir attiecināms)</w:t>
            </w:r>
          </w:p>
        </w:tc>
      </w:tr>
      <w:tr w:rsidR="003013B4" w14:paraId="030E5ECF" w14:textId="77777777">
        <w:tc>
          <w:tcPr>
            <w:tcW w:w="3402" w:type="dxa"/>
            <w:noWrap/>
          </w:tcPr>
          <w:p w14:paraId="7E915AD0" w14:textId="77777777" w:rsidR="003013B4" w:rsidRDefault="00E478DA">
            <w:r>
              <w:rPr>
                <w:color w:val="444444"/>
              </w:rPr>
              <w:t>Izglītības iestādes audzināšanas darba izvērtēšana, īstenojot prioritātes</w:t>
            </w:r>
          </w:p>
        </w:tc>
        <w:tc>
          <w:tcPr>
            <w:tcW w:w="3402" w:type="dxa"/>
            <w:noWrap/>
          </w:tcPr>
          <w:p w14:paraId="2955C9B0" w14:textId="77777777" w:rsidR="003013B4" w:rsidRDefault="00E478DA">
            <w:pPr>
              <w:spacing w:after="120"/>
            </w:pPr>
            <w:r>
              <w:rPr>
                <w:b/>
                <w:bCs/>
              </w:rPr>
              <w:t>Audzināšanas darba prioritārie uzdevumi / vērtības izglītības iestādē:</w:t>
            </w:r>
          </w:p>
          <w:p w14:paraId="5B271C9C" w14:textId="77777777" w:rsidR="003013B4" w:rsidRDefault="00E478DA">
            <w:pPr>
              <w:spacing w:before="120" w:after="120"/>
            </w:pPr>
            <w:r>
              <w:t>- Iesaistīt izglītojamos tautas tradīciju un kultūrvēsturiskā mantojuma izzināšanā, saglabāšanā un pilnveidē, apkārtējās vides sakopšanā. Audzināt lepnuma jūtas par savu valsti un tautu;</w:t>
            </w:r>
          </w:p>
          <w:p w14:paraId="068164F1" w14:textId="77777777" w:rsidR="003013B4" w:rsidRDefault="00E478DA">
            <w:pPr>
              <w:spacing w:before="120" w:after="120"/>
            </w:pPr>
            <w:r>
              <w:t>- Attīstīt izglītojamo izpratni par pilsoniskās sabiedrības vērtībām un prasmēm, kas nepieciešamas līdzdalībai (iekļaujošas izglītības īstenošanas kontekstā),  rosinot izglītojamos izturēties citam pret citu taisnīgi, godprātīgi, smalkjūtīgi un ar cieņu, attīstīt audzēkņu tolerantu attieksmi pret citiem cilvēkiem (ar īpašām vajadzībām);</w:t>
            </w:r>
          </w:p>
          <w:p w14:paraId="2D0A23FB" w14:textId="77777777" w:rsidR="003013B4" w:rsidRDefault="00E478DA">
            <w:pPr>
              <w:spacing w:before="120" w:after="120"/>
            </w:pPr>
            <w:r>
              <w:lastRenderedPageBreak/>
              <w:t>- Veicināt izglītojamo izpratni par ģimeni kā īpaši aizsargājamo vērtību, ģimenes veidošanu, vecāku lomu un savstarpējām attiecībām ģimenē;</w:t>
            </w:r>
          </w:p>
          <w:p w14:paraId="79131106" w14:textId="77777777" w:rsidR="003013B4" w:rsidRDefault="00E478DA">
            <w:pPr>
              <w:spacing w:before="120" w:after="120"/>
            </w:pPr>
            <w:r>
              <w:t>- Audzināt cieņu pret dzīvību, sevi un citiem, veselību veicinošu un drošu paradumu izkopšanu.</w:t>
            </w:r>
          </w:p>
          <w:p w14:paraId="6B80FFE6" w14:textId="77777777" w:rsidR="003013B4" w:rsidRDefault="00E478DA">
            <w:pPr>
              <w:spacing w:before="120" w:after="120"/>
            </w:pPr>
            <w:r>
              <w:t xml:space="preserve">   2025./2026. </w:t>
            </w:r>
            <w:proofErr w:type="spellStart"/>
            <w:r>
              <w:t>m.g</w:t>
            </w:r>
            <w:proofErr w:type="spellEnd"/>
            <w:r>
              <w:t xml:space="preserve">. </w:t>
            </w:r>
            <w:proofErr w:type="spellStart"/>
            <w:r>
              <w:t>izvērtējuma</w:t>
            </w:r>
            <w:proofErr w:type="spellEnd"/>
            <w:r>
              <w:t xml:space="preserve"> secinājumi:</w:t>
            </w:r>
          </w:p>
          <w:p w14:paraId="4EE609F9" w14:textId="77777777" w:rsidR="003013B4" w:rsidRDefault="00E478DA">
            <w:pPr>
              <w:spacing w:before="120" w:after="120"/>
            </w:pPr>
            <w:r>
              <w:rPr>
                <w:b/>
                <w:bCs/>
              </w:rPr>
              <w:t>Īstenots mērķtiecīgs un pēctecīgs audzināšanas darbs</w:t>
            </w:r>
            <w:r>
              <w:t>, kurā aktīvi iesaistījās un sadarbojās iestādes pedagogi, izglītojamie un viņu ģimenes. Iestāde saglabā un pilnveido savas tradīcijas, vienlaikus ieviešot jaunas iniciatīvas un organizējot daudzveidīgus pasākumus, kas veicina veselīgu dzīvesveidu, drošības izpratni, toleranci pret cilvēkiem ar īpašām vajadzībām, darba tikuma un ģimenes vērtību apzināšanos.</w:t>
            </w:r>
          </w:p>
          <w:p w14:paraId="6A197331" w14:textId="77777777" w:rsidR="003013B4" w:rsidRDefault="00E478DA">
            <w:pPr>
              <w:spacing w:before="120" w:after="120"/>
            </w:pPr>
            <w:r>
              <w:t>Iestāde aktīvi darbojās Nacionālais veselību veicinošo skolu tīklā, mērķtiecīgi paplašinot veselību veicinošo aktivitāšu klāstu bērniem, vecākiem un darbiniekiem.</w:t>
            </w:r>
          </w:p>
          <w:p w14:paraId="6D65018E" w14:textId="77777777" w:rsidR="003013B4" w:rsidRDefault="00E478DA">
            <w:pPr>
              <w:spacing w:before="120" w:after="0"/>
            </w:pPr>
            <w:r>
              <w:t>Katrā grupā tika izveidots kopīgo pasākumu kalendārs sadarbībai ar ģimenēm, kas veicināja vecāku iesaisti iestādes dzīvē. Pārskata periodā būtiski pieauga kopīgo aktivitāšu skaits ar izglītojamo ģimenēm. Šīs aktivitātes sekmēja iestādes un ģimeņu sadarbību, stiprināja kopienas sajūtu un veicināja bērnu daudzpusīgu attīstību.</w:t>
            </w:r>
          </w:p>
        </w:tc>
        <w:tc>
          <w:tcPr>
            <w:tcW w:w="3402" w:type="dxa"/>
            <w:noWrap/>
          </w:tcPr>
          <w:p w14:paraId="56F98DDC" w14:textId="77777777" w:rsidR="003013B4" w:rsidRDefault="00E478DA">
            <w:pPr>
              <w:spacing w:after="120"/>
            </w:pPr>
            <w:r>
              <w:lastRenderedPageBreak/>
              <w:t>Ir nepieciešams veicināt izglītojamo iesaisti tautas tradīciju un kultūrvēsturiskā mantojuma izzināšanā.</w:t>
            </w:r>
          </w:p>
          <w:p w14:paraId="3EC412B4" w14:textId="77777777" w:rsidR="003013B4" w:rsidRDefault="00E478DA">
            <w:pPr>
              <w:spacing w:before="120" w:after="0"/>
            </w:pPr>
            <w:r>
              <w:t>Ir nepieciešams attīstīt atbildīgu attieksmi pret iestādes teritorijas vidi.</w:t>
            </w:r>
          </w:p>
        </w:tc>
      </w:tr>
      <w:tr w:rsidR="003013B4" w14:paraId="460E122B" w14:textId="77777777">
        <w:tc>
          <w:tcPr>
            <w:tcW w:w="3402" w:type="dxa"/>
            <w:noWrap/>
          </w:tcPr>
          <w:p w14:paraId="5957CF63" w14:textId="77777777" w:rsidR="003013B4" w:rsidRDefault="00E478DA">
            <w:r>
              <w:rPr>
                <w:color w:val="444444"/>
              </w:rPr>
              <w:t>Izglītības iestādes nodrošināta iespēja izglītojamiem iegūt pilsoniskās līdzdalības pieredzi</w:t>
            </w:r>
          </w:p>
        </w:tc>
        <w:tc>
          <w:tcPr>
            <w:tcW w:w="3402" w:type="dxa"/>
            <w:noWrap/>
          </w:tcPr>
          <w:p w14:paraId="18BBFEE8" w14:textId="77777777" w:rsidR="003013B4" w:rsidRDefault="00E478DA">
            <w:pPr>
              <w:spacing w:after="120"/>
            </w:pPr>
            <w:r>
              <w:t xml:space="preserve">Iestāde sadarbojās ar „Uzticības fondu” un Daugavpils dzīvnieku patversmi, organizējot labdarības akcijas. Iestādes 5-7 gadu vecie izglītojamie regulāri piedalījās svētku koncertos Dienas centrā „Saskarsme”. Izveidojās cieša sadarbība ar biedrību „Draudzība K”, tika īstenots projekts apkaimes svētki “Kopā pagalmā”, veicinot izglītojamo izpratni par pilsoniskās </w:t>
            </w:r>
            <w:r>
              <w:lastRenderedPageBreak/>
              <w:t>sabiedrības pamatvērtībām – atbildību, līdzcietību, cieņu un savstarpējo palīdzību, kā arī attīstot līdzdalības un sadarbības prasmes.</w:t>
            </w:r>
          </w:p>
          <w:p w14:paraId="7F2ED103" w14:textId="77777777" w:rsidR="003013B4" w:rsidRDefault="00E478DA">
            <w:pPr>
              <w:spacing w:before="120" w:after="0"/>
            </w:pPr>
            <w:r>
              <w:t>Tika organizēta norise „Līdzdalība ar spēli ”Sprīdīšu ciemats”” 6-7 gadīgiem izglītojamajiem ESF Plus projekta “STEM un pilsoniskās līdzdalības norises plašākai izglītības pieredzei un karjeras izvēlei” ietvaros.</w:t>
            </w:r>
          </w:p>
        </w:tc>
        <w:tc>
          <w:tcPr>
            <w:tcW w:w="3402" w:type="dxa"/>
            <w:noWrap/>
          </w:tcPr>
          <w:p w14:paraId="42154BE9" w14:textId="77777777" w:rsidR="003013B4" w:rsidRDefault="00E478DA">
            <w:pPr>
              <w:spacing w:after="0"/>
            </w:pPr>
            <w:r>
              <w:lastRenderedPageBreak/>
              <w:t>Ir nepieciešams iesaistīt izglītojamo vecākus un vietējo kopienu iestādes dzīves veicināšanā un lēmumu pieņemšanā.</w:t>
            </w:r>
          </w:p>
        </w:tc>
      </w:tr>
    </w:tbl>
    <w:p w14:paraId="24DBE45F" w14:textId="77777777" w:rsidR="003013B4" w:rsidRDefault="00E478DA">
      <w:pPr>
        <w:pStyle w:val="Virsraksts4"/>
      </w:pPr>
      <w:bookmarkStart w:id="19" w:name="_Toc19"/>
      <w:r>
        <w:t>3.2.3. Galvenie secinājumi turpmākajam darbam par visu elementu:</w:t>
      </w:r>
      <w:bookmarkEnd w:id="19"/>
    </w:p>
    <w:p w14:paraId="22D4E7CE" w14:textId="77777777" w:rsidR="003013B4" w:rsidRDefault="00E478DA">
      <w:pPr>
        <w:spacing w:before="120" w:after="120"/>
      </w:pPr>
      <w:r>
        <w:t>Turpināt sistemātiski veicināt izglītojamo interesi par tautas tradīcijām, kultūras vērtībām un kultūrvēsturisko mantojumu, organizējot izzinošus vietējo kultūrvēsturisko objektu apmeklējumus, radošās darbnīcas un praktiskas aktivitātes sadarbībā ar kultūras iestādēm. Turpināt attīstīt atbildīgu attieksmi pret iestādes vidi, iesaistot bērnus un vecākus teritorijas sakopšanas, apzaļumošanas, atkritumu šķirošanas un dabas izzināšanas aktivitātēs.</w:t>
      </w:r>
    </w:p>
    <w:p w14:paraId="5CCD94C3" w14:textId="77777777" w:rsidR="003013B4" w:rsidRDefault="003013B4"/>
    <w:p w14:paraId="55D0EF41" w14:textId="77777777" w:rsidR="003013B4" w:rsidRDefault="00E478DA">
      <w:pPr>
        <w:pStyle w:val="Virsraksts3"/>
      </w:pPr>
      <w:bookmarkStart w:id="20" w:name="_Toc20"/>
      <w:r>
        <w:t>3.3.  Elements “IZGLĪTĪBAS PROGRAMMU ĪSTENOŠANA”</w:t>
      </w:r>
      <w:bookmarkEnd w:id="20"/>
    </w:p>
    <w:p w14:paraId="4B777877" w14:textId="77777777" w:rsidR="003013B4" w:rsidRDefault="00E478DA">
      <w:pPr>
        <w:pStyle w:val="Virsraksts4"/>
      </w:pPr>
      <w:bookmarkStart w:id="21" w:name="_Toc21"/>
      <w:r>
        <w:t xml:space="preserve">3.3.1. </w:t>
      </w:r>
      <w:proofErr w:type="spellStart"/>
      <w:r>
        <w:t>Pašvērtēšanā</w:t>
      </w:r>
      <w:proofErr w:type="spellEnd"/>
      <w:r>
        <w:t xml:space="preserve"> izmantotā kvalitātes vērtēšanas metode (-es) un iesaistītās puses</w:t>
      </w:r>
      <w:bookmarkEnd w:id="21"/>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5054"/>
        <w:gridCol w:w="5055"/>
      </w:tblGrid>
      <w:tr w:rsidR="003013B4" w14:paraId="310785C9" w14:textId="77777777">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41553DA1" w14:textId="77777777" w:rsidR="003013B4" w:rsidRDefault="00E478DA">
            <w:pPr>
              <w:jc w:val="center"/>
            </w:pPr>
            <w:r>
              <w:rPr>
                <w:b/>
                <w:bCs/>
                <w:color w:val="444444"/>
                <w:sz w:val="20"/>
                <w:szCs w:val="20"/>
              </w:rPr>
              <w:t>Metode</w:t>
            </w:r>
          </w:p>
        </w:tc>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7E2A1F81" w14:textId="77777777" w:rsidR="003013B4" w:rsidRDefault="00E478DA">
            <w:pPr>
              <w:jc w:val="center"/>
            </w:pPr>
            <w:r>
              <w:rPr>
                <w:b/>
                <w:bCs/>
                <w:color w:val="444444"/>
                <w:sz w:val="20"/>
                <w:szCs w:val="20"/>
              </w:rPr>
              <w:t>Mērķauditorija (maksimāli precīzi)</w:t>
            </w:r>
          </w:p>
        </w:tc>
      </w:tr>
      <w:tr w:rsidR="003013B4" w14:paraId="25AD745A" w14:textId="77777777">
        <w:tc>
          <w:tcPr>
            <w:tcW w:w="5103" w:type="dxa"/>
            <w:noWrap/>
          </w:tcPr>
          <w:p w14:paraId="08A4357B" w14:textId="77777777" w:rsidR="003013B4" w:rsidRDefault="00E478DA">
            <w:pPr>
              <w:spacing w:after="0"/>
            </w:pPr>
            <w:r>
              <w:t>Dati un pierādījumi      Pedagogu sanāksmju un metodisko grupu darba plāni un protokoli.    Tematiskie un mēneša plāni, kuros redzama kopīga plānošana.    Interešu izglītības nodarbību piedāvājums un bērnu iesaistes dati.    Pedagogu savstarpējo vērojumu un profesionālās pilnveides aktivitāšu rezultāti.</w:t>
            </w:r>
          </w:p>
        </w:tc>
        <w:tc>
          <w:tcPr>
            <w:tcW w:w="5103" w:type="dxa"/>
            <w:noWrap/>
          </w:tcPr>
          <w:p w14:paraId="1EA471C6" w14:textId="77777777" w:rsidR="003013B4" w:rsidRDefault="00E478DA">
            <w:pPr>
              <w:spacing w:after="0"/>
            </w:pPr>
            <w:r>
              <w:t>Vadības komanda, pirmsskolas pedagogi, izglītojamie.</w:t>
            </w:r>
          </w:p>
        </w:tc>
      </w:tr>
    </w:tbl>
    <w:p w14:paraId="0A5555C0" w14:textId="77777777" w:rsidR="003013B4" w:rsidRDefault="00E478DA">
      <w:pPr>
        <w:pStyle w:val="Virsraksts4"/>
      </w:pPr>
      <w:bookmarkStart w:id="22" w:name="_Toc22"/>
      <w:r>
        <w:t xml:space="preserve">3.3.2. Elementa </w:t>
      </w:r>
      <w:r>
        <w:rPr>
          <w:b/>
          <w:bCs/>
        </w:rPr>
        <w:t>“Izglītības programmu īstenošana”</w:t>
      </w:r>
      <w:r>
        <w:t xml:space="preserve"> stiprās puses un turpmākās attīstības vajadzības</w:t>
      </w:r>
      <w:bookmarkEnd w:id="22"/>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3369"/>
        <w:gridCol w:w="3370"/>
        <w:gridCol w:w="3370"/>
      </w:tblGrid>
      <w:tr w:rsidR="003013B4" w14:paraId="2B8D655F" w14:textId="77777777">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06C74AF2" w14:textId="77777777" w:rsidR="003013B4" w:rsidRDefault="00E478DA">
            <w:pPr>
              <w:jc w:val="center"/>
            </w:pPr>
            <w:r>
              <w:rPr>
                <w:b/>
                <w:bCs/>
                <w:color w:val="444444"/>
                <w:sz w:val="20"/>
                <w:szCs w:val="20"/>
              </w:rPr>
              <w:t>Rezultatīvā rādītāja (RR) nosaukums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2692CF20" w14:textId="77777777" w:rsidR="003013B4" w:rsidRDefault="00E478DA">
            <w:pPr>
              <w:jc w:val="center"/>
            </w:pPr>
            <w:r>
              <w:rPr>
                <w:b/>
                <w:bCs/>
                <w:color w:val="444444"/>
                <w:sz w:val="20"/>
                <w:szCs w:val="20"/>
              </w:rPr>
              <w:t xml:space="preserve">Stiprās puses salīdzinājumā ar iepriekšējo </w:t>
            </w:r>
            <w:proofErr w:type="spellStart"/>
            <w:r>
              <w:rPr>
                <w:b/>
                <w:bCs/>
                <w:color w:val="444444"/>
                <w:sz w:val="20"/>
                <w:szCs w:val="20"/>
              </w:rPr>
              <w:t>pašvērtēšanas</w:t>
            </w:r>
            <w:proofErr w:type="spellEnd"/>
            <w:r>
              <w:rPr>
                <w:b/>
                <w:bCs/>
                <w:color w:val="444444"/>
                <w:sz w:val="20"/>
                <w:szCs w:val="20"/>
              </w:rPr>
              <w:t xml:space="preserve"> periodu un dati, kas to apliecina (ja ir konstatēts)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6920D4B7" w14:textId="77777777" w:rsidR="003013B4" w:rsidRDefault="00E478DA">
            <w:pPr>
              <w:jc w:val="center"/>
            </w:pPr>
            <w:r>
              <w:rPr>
                <w:b/>
                <w:bCs/>
                <w:color w:val="444444"/>
                <w:sz w:val="20"/>
                <w:szCs w:val="20"/>
              </w:rPr>
              <w:t>Turpmākās attīstības vajadzības (par katru RR, ja ir attiecināms)</w:t>
            </w:r>
          </w:p>
        </w:tc>
      </w:tr>
      <w:tr w:rsidR="003013B4" w14:paraId="3DDEE203" w14:textId="77777777">
        <w:tc>
          <w:tcPr>
            <w:tcW w:w="3402" w:type="dxa"/>
            <w:noWrap/>
          </w:tcPr>
          <w:p w14:paraId="6A76AEC6" w14:textId="77777777" w:rsidR="003013B4" w:rsidRDefault="00E478DA">
            <w:r>
              <w:rPr>
                <w:color w:val="444444"/>
              </w:rPr>
              <w:t xml:space="preserve">Izglītības iestādes pedagogu sadarbība, nodrošinot vienotu pieeju izglītības programmas īstenošanā </w:t>
            </w:r>
            <w:r>
              <w:rPr>
                <w:i/>
                <w:iCs/>
                <w:color w:val="444444"/>
              </w:rPr>
              <w:t>(izglītības programmu saskaņota plānošana, pielāgošana izglītojamo vajadzībām, atbalsta personāla iesaiste, datu analītika izglītības programmas īstenošanas kvalitātei,  interešu izglītības piedāvājums u.tml.)</w:t>
            </w:r>
          </w:p>
        </w:tc>
        <w:tc>
          <w:tcPr>
            <w:tcW w:w="3402" w:type="dxa"/>
            <w:noWrap/>
          </w:tcPr>
          <w:p w14:paraId="661BC3C9" w14:textId="77777777" w:rsidR="003013B4" w:rsidRDefault="00E478DA">
            <w:pPr>
              <w:spacing w:after="120"/>
            </w:pPr>
            <w:r>
              <w:t>Izglītības iestādē ir izveidota sistemātiska pedagogu sadarbība izglītības programmas plānošanā un īstenošanā. Pedagogi vienu reizi nedēļā piedalās metodiskajās sanāksmēs, konsultācijās, kopīgi plāno tematiskos uzdevumus un mācību aktivitātes, nodrošinot vienotu pieeju mācību satura apguvei. Mācību process tiek pielāgots bērnu individuālajām vajadzībām, interesēm un attīstības līmenim.</w:t>
            </w:r>
          </w:p>
          <w:p w14:paraId="5232D866" w14:textId="77777777" w:rsidR="003013B4" w:rsidRDefault="00E478DA">
            <w:pPr>
              <w:spacing w:before="120" w:after="0"/>
            </w:pPr>
            <w:r>
              <w:lastRenderedPageBreak/>
              <w:t xml:space="preserve">Pedagogi sadarbojas ar atbalsta personālu -logopēdu, lai savlaicīgi identificētu bērnu attīstības vajadzības un nodrošinātu nepieciešamo atbalstu programmas apgūšanā. Regulāri tiek analizēta informācija par bērnu sasniegumiem un attīstības dinamiku. Interešu izglītības un </w:t>
            </w:r>
            <w:proofErr w:type="spellStart"/>
            <w:r>
              <w:t>ārpusnodarbību</w:t>
            </w:r>
            <w:proofErr w:type="spellEnd"/>
            <w:r>
              <w:t xml:space="preserve"> aktivitātes tiek plānotas atbilstoši bērnu interesēm un izglītības programmas mērķiem.</w:t>
            </w:r>
          </w:p>
        </w:tc>
        <w:tc>
          <w:tcPr>
            <w:tcW w:w="3402" w:type="dxa"/>
            <w:noWrap/>
          </w:tcPr>
          <w:p w14:paraId="03A4ADDB" w14:textId="77777777" w:rsidR="003013B4" w:rsidRDefault="00E478DA">
            <w:pPr>
              <w:spacing w:after="120"/>
            </w:pPr>
            <w:r>
              <w:lastRenderedPageBreak/>
              <w:t>Ir nepieciešams veicināt pedagogu savstarpējo rotaļnodarbību vērošanu vienā vecumposma ietvaros.</w:t>
            </w:r>
          </w:p>
          <w:p w14:paraId="5FAE5424" w14:textId="77777777" w:rsidR="003013B4" w:rsidRDefault="00E478DA">
            <w:pPr>
              <w:spacing w:before="120" w:after="0"/>
            </w:pPr>
            <w:r>
              <w:t>Ir nepieciešams paplašināt interešu izglītības piedāvājumu atbilstoši bērnu interesēm un attīstības vajadzībām.</w:t>
            </w:r>
          </w:p>
        </w:tc>
      </w:tr>
      <w:tr w:rsidR="003013B4" w14:paraId="5D3B1FAF" w14:textId="77777777">
        <w:tc>
          <w:tcPr>
            <w:tcW w:w="3402" w:type="dxa"/>
            <w:noWrap/>
          </w:tcPr>
          <w:p w14:paraId="2A916D60" w14:textId="77777777" w:rsidR="003013B4" w:rsidRDefault="00E478DA">
            <w:r>
              <w:rPr>
                <w:color w:val="444444"/>
              </w:rPr>
              <w:t>Izglītības iestādes īstenoto mācību/</w:t>
            </w:r>
            <w:proofErr w:type="spellStart"/>
            <w:r>
              <w:rPr>
                <w:color w:val="444444"/>
              </w:rPr>
              <w:t>ārpusstundu</w:t>
            </w:r>
            <w:proofErr w:type="spellEnd"/>
            <w:r>
              <w:rPr>
                <w:color w:val="444444"/>
              </w:rPr>
              <w:t xml:space="preserve"> pasākumu efektivitāte, nodrošinot izglītības programmas mērķu sasniegšanu</w:t>
            </w:r>
          </w:p>
        </w:tc>
        <w:tc>
          <w:tcPr>
            <w:tcW w:w="3402" w:type="dxa"/>
            <w:noWrap/>
          </w:tcPr>
          <w:p w14:paraId="281DBF03" w14:textId="77777777" w:rsidR="003013B4" w:rsidRDefault="00E478DA">
            <w:pPr>
              <w:spacing w:after="0"/>
            </w:pPr>
            <w:r>
              <w:t>Mēneša pasākumu plānu analīze, vecāku aptaujas analīze un pedagogu pašvērtējums apliecina, ka iestādē tiek nodrošināts daudzveidīgs un mērķtiecīgs pasākumu piedāvājums, kas balstītas uz mācību gada prioritātēm un cieši saistīts ar mācību saturu un bērnu kompetenču attīstību. Pasākumi veicina augstu bērnu iesaisti un motivāciju, vienlaikus sekmējot regulāru sadarbību ar ģimenēm un vietējo kopienu.</w:t>
            </w:r>
          </w:p>
        </w:tc>
        <w:tc>
          <w:tcPr>
            <w:tcW w:w="3402" w:type="dxa"/>
            <w:noWrap/>
          </w:tcPr>
          <w:p w14:paraId="1835A657" w14:textId="77777777" w:rsidR="003013B4" w:rsidRDefault="00E478DA">
            <w:pPr>
              <w:spacing w:after="0"/>
            </w:pPr>
            <w:r>
              <w:t>Ir nepieciešams veicināt bērnu līdzdalību pasākumu plānošanā un organizēšanā.</w:t>
            </w:r>
          </w:p>
        </w:tc>
      </w:tr>
    </w:tbl>
    <w:p w14:paraId="403B72BD" w14:textId="77777777" w:rsidR="003013B4" w:rsidRDefault="00E478DA">
      <w:pPr>
        <w:pStyle w:val="Virsraksts4"/>
      </w:pPr>
      <w:bookmarkStart w:id="23" w:name="_Toc23"/>
      <w:r>
        <w:t>3.3.3. Galvenie secinājumi turpmākajam darbam par visu elementu:</w:t>
      </w:r>
      <w:bookmarkEnd w:id="23"/>
    </w:p>
    <w:p w14:paraId="43AD814B" w14:textId="77777777" w:rsidR="003013B4" w:rsidRDefault="00E478DA">
      <w:pPr>
        <w:spacing w:before="120" w:after="120"/>
      </w:pPr>
      <w:r>
        <w:t>Pamatojoties uz pašvērtējumu, pašvaldības un valsts attīstības stratēģijām, iestādes attīstības plānu ir nepieciešams paplašināt interešu izglītības piedāvājumu atbilstoši bērnu interesēm un attīstības vajadzībām, iesaistīt izglītojamo vecākus un vietējo kopienu iestādes dzīves veicināšanā un lēmumu pieņemšanā, kā arī veicināt bērnu līdzdalību pasākumu plānošanā un organizēšanā.</w:t>
      </w:r>
    </w:p>
    <w:p w14:paraId="724602C5" w14:textId="77777777" w:rsidR="003013B4" w:rsidRDefault="003013B4"/>
    <w:p w14:paraId="02E52852" w14:textId="77777777" w:rsidR="003013B4" w:rsidRDefault="00E478DA">
      <w:pPr>
        <w:pStyle w:val="Virsraksts3"/>
      </w:pPr>
      <w:bookmarkStart w:id="24" w:name="_Toc24"/>
      <w:r>
        <w:t xml:space="preserve">3.4.  Elementa “ADMINISTRATĪVĀ EFEKTIVITĀTE” kvantitatīvais un kvalitatīvais </w:t>
      </w:r>
      <w:proofErr w:type="spellStart"/>
      <w:r>
        <w:t>izvērtējums</w:t>
      </w:r>
      <w:bookmarkEnd w:id="24"/>
      <w:proofErr w:type="spellEnd"/>
    </w:p>
    <w:p w14:paraId="2C4882DE" w14:textId="77777777" w:rsidR="003013B4" w:rsidRDefault="00E478DA">
      <w:pPr>
        <w:pStyle w:val="Virsraksts4"/>
      </w:pPr>
      <w:bookmarkStart w:id="25" w:name="_Toc25"/>
      <w:r>
        <w:t xml:space="preserve">3.4.1. </w:t>
      </w:r>
      <w:proofErr w:type="spellStart"/>
      <w:r>
        <w:t>Pašvērtēšanā</w:t>
      </w:r>
      <w:proofErr w:type="spellEnd"/>
      <w:r>
        <w:t xml:space="preserve"> izmantotā kvalitātes vērtēšanas metode (-es) un iesaistītās puses</w:t>
      </w:r>
      <w:bookmarkEnd w:id="25"/>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5054"/>
        <w:gridCol w:w="5055"/>
      </w:tblGrid>
      <w:tr w:rsidR="003013B4" w14:paraId="7CA967BC" w14:textId="77777777">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74D15783" w14:textId="77777777" w:rsidR="003013B4" w:rsidRDefault="00E478DA">
            <w:pPr>
              <w:jc w:val="center"/>
            </w:pPr>
            <w:r>
              <w:rPr>
                <w:b/>
                <w:bCs/>
                <w:color w:val="444444"/>
                <w:sz w:val="20"/>
                <w:szCs w:val="20"/>
              </w:rPr>
              <w:t>Metode</w:t>
            </w:r>
          </w:p>
        </w:tc>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1E173DC5" w14:textId="77777777" w:rsidR="003013B4" w:rsidRDefault="00E478DA">
            <w:pPr>
              <w:jc w:val="center"/>
            </w:pPr>
            <w:r>
              <w:rPr>
                <w:b/>
                <w:bCs/>
                <w:color w:val="444444"/>
                <w:sz w:val="20"/>
                <w:szCs w:val="20"/>
              </w:rPr>
              <w:t>Mērķauditorija (maksimāli precīzi)</w:t>
            </w:r>
          </w:p>
        </w:tc>
      </w:tr>
      <w:tr w:rsidR="003013B4" w14:paraId="67D34CF7" w14:textId="77777777">
        <w:tc>
          <w:tcPr>
            <w:tcW w:w="5103" w:type="dxa"/>
            <w:noWrap/>
          </w:tcPr>
          <w:p w14:paraId="09FD87D8" w14:textId="77777777" w:rsidR="003013B4" w:rsidRDefault="00E478DA">
            <w:pPr>
              <w:spacing w:after="0"/>
            </w:pPr>
            <w:r>
              <w:t>Pedagogu un vecāku aptaujas datu analīze, ( DPIJSP aptauja pedagogiem un iestādes vecāku aptauja)</w:t>
            </w:r>
          </w:p>
        </w:tc>
        <w:tc>
          <w:tcPr>
            <w:tcW w:w="5103" w:type="dxa"/>
            <w:noWrap/>
          </w:tcPr>
          <w:p w14:paraId="5E511659" w14:textId="77777777" w:rsidR="003013B4" w:rsidRDefault="00E478DA">
            <w:pPr>
              <w:spacing w:after="0"/>
            </w:pPr>
            <w:r>
              <w:t>Vadības komanda, pirmsskolas pedagogi, izglītojamie, izglītojamo vecāki.</w:t>
            </w:r>
          </w:p>
        </w:tc>
      </w:tr>
      <w:tr w:rsidR="003013B4" w14:paraId="432845CC" w14:textId="77777777">
        <w:tc>
          <w:tcPr>
            <w:tcW w:w="5103" w:type="dxa"/>
            <w:noWrap/>
          </w:tcPr>
          <w:p w14:paraId="303C8A81" w14:textId="77777777" w:rsidR="003013B4" w:rsidRDefault="00E478DA">
            <w:pPr>
              <w:spacing w:after="0"/>
            </w:pPr>
            <w:r>
              <w:t xml:space="preserve">Dokumentu analīze (pasākumu plānu analīze, </w:t>
            </w:r>
            <w:proofErr w:type="spellStart"/>
            <w:r>
              <w:t>pedsēdes</w:t>
            </w:r>
            <w:proofErr w:type="spellEnd"/>
            <w:r>
              <w:t xml:space="preserve"> protokolu analīze, pedagogu profesionālās pilnveides plāna analīze,  attīstības plāna, darba plāna un iestādes pašnovērtējuma ziņojuma analīze)</w:t>
            </w:r>
          </w:p>
        </w:tc>
        <w:tc>
          <w:tcPr>
            <w:tcW w:w="5103" w:type="dxa"/>
            <w:noWrap/>
          </w:tcPr>
          <w:p w14:paraId="1D9A4A7C" w14:textId="77777777" w:rsidR="003013B4" w:rsidRDefault="00E478DA">
            <w:pPr>
              <w:spacing w:after="0"/>
            </w:pPr>
            <w:r>
              <w:t>Vadības komanda, iestādes pedagogi, izglītojamie, izglītojamo vecāki.</w:t>
            </w:r>
          </w:p>
        </w:tc>
      </w:tr>
      <w:tr w:rsidR="003013B4" w14:paraId="0C22CA1A" w14:textId="77777777">
        <w:tc>
          <w:tcPr>
            <w:tcW w:w="5103" w:type="dxa"/>
            <w:noWrap/>
          </w:tcPr>
          <w:p w14:paraId="7B0A7946" w14:textId="77777777" w:rsidR="003013B4" w:rsidRDefault="00E478DA">
            <w:pPr>
              <w:spacing w:after="0"/>
            </w:pPr>
            <w:r>
              <w:t>LIETVARIS datu analīze (KADRI, BUDŽETS)</w:t>
            </w:r>
          </w:p>
        </w:tc>
        <w:tc>
          <w:tcPr>
            <w:tcW w:w="5103" w:type="dxa"/>
            <w:noWrap/>
          </w:tcPr>
          <w:p w14:paraId="5BDB6E49" w14:textId="77777777" w:rsidR="003013B4" w:rsidRDefault="00E478DA">
            <w:pPr>
              <w:spacing w:after="0"/>
            </w:pPr>
            <w:r>
              <w:t>Vadības komanda.</w:t>
            </w:r>
          </w:p>
        </w:tc>
      </w:tr>
    </w:tbl>
    <w:p w14:paraId="2DB00A48" w14:textId="77777777" w:rsidR="003013B4" w:rsidRDefault="00E478DA">
      <w:pPr>
        <w:pStyle w:val="Virsraksts4"/>
      </w:pPr>
      <w:bookmarkStart w:id="26" w:name="_Toc26"/>
      <w:r>
        <w:t xml:space="preserve">3.4.2. Elementa </w:t>
      </w:r>
      <w:r>
        <w:rPr>
          <w:b/>
          <w:bCs/>
        </w:rPr>
        <w:t>“Administratīvā efektivitāte”</w:t>
      </w:r>
      <w:r>
        <w:t xml:space="preserve"> stiprās puses un turpmākās attīstības vajadzības</w:t>
      </w:r>
      <w:bookmarkEnd w:id="26"/>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3369"/>
        <w:gridCol w:w="3370"/>
        <w:gridCol w:w="3370"/>
      </w:tblGrid>
      <w:tr w:rsidR="003013B4" w14:paraId="7D419403" w14:textId="77777777">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558746E5" w14:textId="77777777" w:rsidR="003013B4" w:rsidRDefault="00E478DA">
            <w:pPr>
              <w:jc w:val="center"/>
            </w:pPr>
            <w:r>
              <w:rPr>
                <w:b/>
                <w:bCs/>
                <w:color w:val="444444"/>
                <w:sz w:val="20"/>
                <w:szCs w:val="20"/>
              </w:rPr>
              <w:t>Rezultatīvā rādītāja (RR) nosaukums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41B797C2" w14:textId="77777777" w:rsidR="003013B4" w:rsidRDefault="00E478DA">
            <w:pPr>
              <w:jc w:val="center"/>
            </w:pPr>
            <w:r>
              <w:rPr>
                <w:b/>
                <w:bCs/>
                <w:color w:val="444444"/>
                <w:sz w:val="20"/>
                <w:szCs w:val="20"/>
              </w:rPr>
              <w:t xml:space="preserve">Stiprās puses salīdzinājumā ar iepriekšējo </w:t>
            </w:r>
            <w:proofErr w:type="spellStart"/>
            <w:r>
              <w:rPr>
                <w:b/>
                <w:bCs/>
                <w:color w:val="444444"/>
                <w:sz w:val="20"/>
                <w:szCs w:val="20"/>
              </w:rPr>
              <w:t>pašvērtēšanas</w:t>
            </w:r>
            <w:proofErr w:type="spellEnd"/>
            <w:r>
              <w:rPr>
                <w:b/>
                <w:bCs/>
                <w:color w:val="444444"/>
                <w:sz w:val="20"/>
                <w:szCs w:val="20"/>
              </w:rPr>
              <w:t xml:space="preserve"> periodu un </w:t>
            </w:r>
            <w:r>
              <w:rPr>
                <w:b/>
                <w:bCs/>
                <w:color w:val="444444"/>
                <w:sz w:val="20"/>
                <w:szCs w:val="20"/>
              </w:rPr>
              <w:lastRenderedPageBreak/>
              <w:t>dati, kas to apliecina (ja ir konstatēts)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3B45BBC7" w14:textId="77777777" w:rsidR="003013B4" w:rsidRDefault="00E478DA">
            <w:pPr>
              <w:jc w:val="center"/>
            </w:pPr>
            <w:r>
              <w:rPr>
                <w:b/>
                <w:bCs/>
                <w:color w:val="444444"/>
                <w:sz w:val="20"/>
                <w:szCs w:val="20"/>
              </w:rPr>
              <w:lastRenderedPageBreak/>
              <w:t>Turpmākās attīstības vajadzības (par katru RR, ja ir attiecināms)</w:t>
            </w:r>
          </w:p>
        </w:tc>
      </w:tr>
      <w:tr w:rsidR="003013B4" w14:paraId="6625214A" w14:textId="77777777">
        <w:tc>
          <w:tcPr>
            <w:tcW w:w="3402" w:type="dxa"/>
            <w:noWrap/>
          </w:tcPr>
          <w:p w14:paraId="57D8254F" w14:textId="77777777" w:rsidR="003013B4" w:rsidRDefault="00E478DA">
            <w:r>
              <w:rPr>
                <w:color w:val="444444"/>
              </w:rPr>
              <w:t xml:space="preserve">Izglītības iestādes vadītāja, izglītības iestādes darba, </w:t>
            </w:r>
            <w:proofErr w:type="spellStart"/>
            <w:r>
              <w:rPr>
                <w:color w:val="444444"/>
              </w:rPr>
              <w:t>pašvērtēšanas</w:t>
            </w:r>
            <w:proofErr w:type="spellEnd"/>
            <w:r>
              <w:rPr>
                <w:color w:val="444444"/>
              </w:rPr>
              <w:t xml:space="preserve"> un attīstības plānošanas kvalitāte un efektivitāte </w:t>
            </w:r>
            <w:r>
              <w:rPr>
                <w:i/>
                <w:iCs/>
                <w:color w:val="444444"/>
              </w:rPr>
              <w:t xml:space="preserve">(kvalitātes un risku profesionāla vadība un ar to saistītā datu </w:t>
            </w:r>
            <w:proofErr w:type="spellStart"/>
            <w:r>
              <w:rPr>
                <w:i/>
                <w:iCs/>
                <w:color w:val="444444"/>
              </w:rPr>
              <w:t>pratība</w:t>
            </w:r>
            <w:proofErr w:type="spellEnd"/>
            <w:r>
              <w:rPr>
                <w:i/>
                <w:iCs/>
                <w:color w:val="444444"/>
              </w:rPr>
              <w:t>)</w:t>
            </w:r>
          </w:p>
        </w:tc>
        <w:tc>
          <w:tcPr>
            <w:tcW w:w="3402" w:type="dxa"/>
            <w:noWrap/>
          </w:tcPr>
          <w:p w14:paraId="1A1C2909" w14:textId="77777777" w:rsidR="003013B4" w:rsidRDefault="00E478DA">
            <w:pPr>
              <w:spacing w:after="0"/>
            </w:pPr>
            <w:r>
              <w:t xml:space="preserve">Izglītības iestādes darbība tiek plānota un organizēta, balstoties uz skaidri definētiem mērķiem un attīstības prioritātēm. Regulāri tiek veikta iestādes </w:t>
            </w:r>
            <w:proofErr w:type="spellStart"/>
            <w:r>
              <w:t>pašvērtēšana</w:t>
            </w:r>
            <w:proofErr w:type="spellEnd"/>
            <w:r>
              <w:t>, nosakot turpmākās attīstības vajadzības un pilnveides pasākumus. Iestādē tiek identificēti iespējamie riski - personāla mainība, drošības jautājumi, izglītojamo skaita samazināšana un normatīvo aktu izmaiņas. Katram riskam tiek plānoti preventīvi pasākumi, lai nodrošinātu nepārtrauktu un kvalitatīvu izglītības procesa norisi. Tika organizētas teorētiskās un praktiskās nodarbības pedagoģiskajam personālam, lai stiprinātu pedagogu gatavību un prasmes pirmās palīdzības sniegšanā ārkārtas situācijās.</w:t>
            </w:r>
          </w:p>
        </w:tc>
        <w:tc>
          <w:tcPr>
            <w:tcW w:w="3402" w:type="dxa"/>
            <w:noWrap/>
          </w:tcPr>
          <w:p w14:paraId="455EEFDF" w14:textId="77777777" w:rsidR="003013B4" w:rsidRDefault="00E478DA">
            <w:pPr>
              <w:spacing w:after="0"/>
            </w:pPr>
            <w:r>
              <w:t xml:space="preserve">Pilnveidot izglītojamo drošības un </w:t>
            </w:r>
            <w:proofErr w:type="spellStart"/>
            <w:r>
              <w:t>labbūtības</w:t>
            </w:r>
            <w:proofErr w:type="spellEnd"/>
            <w:r>
              <w:t xml:space="preserve"> sistēmu, regulāri aktualizējot drošības pasākumus un rīcību krīzes situācijās.</w:t>
            </w:r>
          </w:p>
        </w:tc>
      </w:tr>
      <w:tr w:rsidR="003013B4" w14:paraId="0C9F7E2C" w14:textId="77777777">
        <w:tc>
          <w:tcPr>
            <w:tcW w:w="3402" w:type="dxa"/>
            <w:noWrap/>
          </w:tcPr>
          <w:p w14:paraId="397B0793" w14:textId="77777777" w:rsidR="003013B4" w:rsidRDefault="00E478DA">
            <w:r>
              <w:rPr>
                <w:color w:val="444444"/>
              </w:rPr>
              <w:t>Personāla pārvaldības efektivitāte</w:t>
            </w:r>
          </w:p>
        </w:tc>
        <w:tc>
          <w:tcPr>
            <w:tcW w:w="3402" w:type="dxa"/>
            <w:noWrap/>
          </w:tcPr>
          <w:p w14:paraId="3FDE5743" w14:textId="77777777" w:rsidR="003013B4" w:rsidRDefault="00E478DA">
            <w:pPr>
              <w:spacing w:after="0"/>
            </w:pPr>
            <w:r>
              <w:t>Vadības darbs balstās uz sadarbību un atklātu komunikāciju. Vadības komanda sistemātiski seko pedagogu profesionālajai pilnveidei un veicina profesionālo izaugsmi. 2025./2026. mācību gadā 100 % pedagogu piedalījās profesionālās pilnveides kursos. Divi pedagogi ieguva 2. kvalitātes pakāpi pedagogu profesionālās darbības kvalitātes novērtēšanā. 83 % pedagogu atzīmēja, ka viņiem ir būtiski būt komandas spēlētajiem. 100 % pedagogu ieteiktu savu iestādi citiem skolotājiem. 90 % pedagogu uzskata ka viņiem ir pietiekami sabalansēta darba slodze, lai varētu efektīvi un kvalitatīvi veikt savus pienākumus. 48 % iestādes pedagogu jūtas optimistiski, 41 % - enerģiski, 41 % iedvesmoti, 55 % atbalstīti. 100 % pedagogu jūtas droši, ar iestādes vadību pārspriežot grūtības savā darbā.</w:t>
            </w:r>
          </w:p>
        </w:tc>
        <w:tc>
          <w:tcPr>
            <w:tcW w:w="3402" w:type="dxa"/>
            <w:noWrap/>
          </w:tcPr>
          <w:p w14:paraId="4FC67C68" w14:textId="77777777" w:rsidR="003013B4" w:rsidRDefault="00E478DA">
            <w:pPr>
              <w:spacing w:after="0"/>
            </w:pPr>
            <w:r>
              <w:t>Ir nepieciešams veikt regulāras individuālās sarunas, pieredzes apmaiņas pasākumus, profesionālās pilnveides iespējas un darbinieku sasniegumu atzinības aktivitātes, lai palielinātu pedagogu optimisma, enerģijas, iedvesmas un piederības sajūtas rādītājus.</w:t>
            </w:r>
          </w:p>
        </w:tc>
      </w:tr>
      <w:tr w:rsidR="003013B4" w14:paraId="2601CF34" w14:textId="77777777">
        <w:tc>
          <w:tcPr>
            <w:tcW w:w="3402" w:type="dxa"/>
            <w:noWrap/>
          </w:tcPr>
          <w:p w14:paraId="5DB81009" w14:textId="77777777" w:rsidR="003013B4" w:rsidRDefault="00E478DA">
            <w:r>
              <w:rPr>
                <w:color w:val="444444"/>
              </w:rPr>
              <w:t xml:space="preserve">Izglītības iestādes vadības komandas darba efektivitāte un </w:t>
            </w:r>
            <w:r>
              <w:rPr>
                <w:color w:val="444444"/>
              </w:rPr>
              <w:lastRenderedPageBreak/>
              <w:t>sasaiste ar izglītības attīstības un/vai nozares politikas mērķiem</w:t>
            </w:r>
          </w:p>
        </w:tc>
        <w:tc>
          <w:tcPr>
            <w:tcW w:w="3402" w:type="dxa"/>
            <w:noWrap/>
          </w:tcPr>
          <w:p w14:paraId="794C0FFE" w14:textId="77777777" w:rsidR="003013B4" w:rsidRDefault="00E478DA">
            <w:pPr>
              <w:spacing w:after="0"/>
            </w:pPr>
            <w:r>
              <w:lastRenderedPageBreak/>
              <w:t xml:space="preserve">Vadības komanda regulāri aktualizē iestādes darbību pamatojoties uz izglītības nozares politikas mērķiem </w:t>
            </w:r>
            <w:r>
              <w:lastRenderedPageBreak/>
              <w:t xml:space="preserve">un reglamentējošiem dokumentiem, efektīvi plāno un sadala pienākumus starp darbiniekiem, analizē īstenoto pasākumu rezultātus un pieņem uz datiem balstītus lēmumus. Vadības komanda veicina pozitīvu saskarsmi iestādē, attīstot atvērtu, </w:t>
            </w:r>
            <w:proofErr w:type="spellStart"/>
            <w:r>
              <w:t>cieņpilnu</w:t>
            </w:r>
            <w:proofErr w:type="spellEnd"/>
            <w:r>
              <w:t xml:space="preserve"> un iekļaujošu komunikāciju. Tiek stiprināta </w:t>
            </w:r>
            <w:proofErr w:type="spellStart"/>
            <w:r>
              <w:t>labbūtība</w:t>
            </w:r>
            <w:proofErr w:type="spellEnd"/>
            <w:r>
              <w:t>: savstarpējā uzticēšanās, sadarbība un atklātība starp visām izglītības procesā iesaistītajām pusēm. 100 % pedagogu apliecina ka labprāt iet uz darbu vienmēr vai gandrīz vienmēr.</w:t>
            </w:r>
          </w:p>
        </w:tc>
        <w:tc>
          <w:tcPr>
            <w:tcW w:w="3402" w:type="dxa"/>
            <w:noWrap/>
          </w:tcPr>
          <w:p w14:paraId="760E8499" w14:textId="77777777" w:rsidR="003013B4" w:rsidRDefault="00E478DA">
            <w:pPr>
              <w:spacing w:after="0"/>
            </w:pPr>
            <w:r>
              <w:lastRenderedPageBreak/>
              <w:t xml:space="preserve">Ir nepieciešams  pilnveidot vadības komandas kompetences pārmaiņu </w:t>
            </w:r>
            <w:r>
              <w:lastRenderedPageBreak/>
              <w:t>vadībā, stratēģiskajā plānošanā un izglītības kvalitātes vadībā.</w:t>
            </w:r>
          </w:p>
        </w:tc>
      </w:tr>
      <w:tr w:rsidR="003013B4" w14:paraId="76D12F7C" w14:textId="77777777">
        <w:tc>
          <w:tcPr>
            <w:tcW w:w="3402" w:type="dxa"/>
            <w:noWrap/>
          </w:tcPr>
          <w:p w14:paraId="2E76CDD7" w14:textId="77777777" w:rsidR="003013B4" w:rsidRDefault="00E478DA">
            <w:r>
              <w:rPr>
                <w:color w:val="444444"/>
              </w:rPr>
              <w:lastRenderedPageBreak/>
              <w:t>Izglītības iestādes vadītāja zināšanas un izpratne par finanšu un resursu efektīvu pārvaldību</w:t>
            </w:r>
          </w:p>
        </w:tc>
        <w:tc>
          <w:tcPr>
            <w:tcW w:w="3402" w:type="dxa"/>
            <w:noWrap/>
          </w:tcPr>
          <w:p w14:paraId="1EC383AE" w14:textId="77777777" w:rsidR="003013B4" w:rsidRDefault="00E478DA">
            <w:pPr>
              <w:spacing w:after="0"/>
            </w:pPr>
            <w:r>
              <w:t>Vadītāja nodrošina mērķtiecīgu, lietderīgu un caurskatāmu iestādes budžeta plānošanu un izlietojumu. Tika izvērtētas iestādes prioritātes, efektīvi sadalīti finanšu, materiāltehniskie un cilvēkresursi un nodrošināta kvalitatīva izglītības procesa īstenošana un iestādes telpu un teritoriju attīstība. Analizējot vecāku aptaujas rezultātus, secināms, ka izglītības iestādes infrastruktūra un resursi kopumā tiek vērtēti pozitīvi. 76 % vecāku norāda, ka iestādes infrastruktūra un materiāltehniskie resursi atbilst mūsdienu prasībām un 24 % vecāku uzskata, ka šajā jomā notiek nepārtraukta attīstība un pilnveidošana.</w:t>
            </w:r>
          </w:p>
        </w:tc>
        <w:tc>
          <w:tcPr>
            <w:tcW w:w="3402" w:type="dxa"/>
            <w:noWrap/>
          </w:tcPr>
          <w:p w14:paraId="4D9F6421" w14:textId="77777777" w:rsidR="003013B4" w:rsidRDefault="00E478DA">
            <w:pPr>
              <w:spacing w:after="0"/>
            </w:pPr>
            <w:r>
              <w:t>Ir nepieciešams saglabāt sistemātisku pieeju vides uzlabošanai, ņemot vērā bērnu, vecāku un darbinieku vajadzības.</w:t>
            </w:r>
          </w:p>
        </w:tc>
      </w:tr>
    </w:tbl>
    <w:p w14:paraId="52179EA8" w14:textId="77777777" w:rsidR="003013B4" w:rsidRDefault="00E478DA">
      <w:pPr>
        <w:pStyle w:val="Virsraksts4"/>
      </w:pPr>
      <w:bookmarkStart w:id="27" w:name="_Toc27"/>
      <w:r>
        <w:t>3.4.3. Galvenie secinājumi turpmākajam darbam par visu elementu:</w:t>
      </w:r>
      <w:bookmarkEnd w:id="27"/>
    </w:p>
    <w:p w14:paraId="6F2E818C" w14:textId="77777777" w:rsidR="003013B4" w:rsidRDefault="00E478DA">
      <w:pPr>
        <w:spacing w:before="120" w:after="120"/>
      </w:pPr>
      <w:r>
        <w:t xml:space="preserve">Ir nepieciešams pilnveidot izglītojamo drošības un </w:t>
      </w:r>
      <w:proofErr w:type="spellStart"/>
      <w:r>
        <w:t>labbūtības</w:t>
      </w:r>
      <w:proofErr w:type="spellEnd"/>
      <w:r>
        <w:t xml:space="preserve"> sistēmu, aktualizējot drošības pasākumus un rīcības algoritmus krīzes situācijās. Stiprināt personāla profesionālo </w:t>
      </w:r>
      <w:proofErr w:type="spellStart"/>
      <w:r>
        <w:t>labbūtību</w:t>
      </w:r>
      <w:proofErr w:type="spellEnd"/>
      <w:r>
        <w:t xml:space="preserve"> un kompetenci, nodrošinot profesionālo pilnveidi, pieredzes apmaiņu un atbalstu. Pilnveidot vadības komandas kompetences pārmaiņu vadībā un izglītības kvalitātes nodrošināšanā. Turpināt pilnveidot izglītības vidi, ņemot vērā bērnu, vecāku un darbinieku vajadzības.</w:t>
      </w:r>
    </w:p>
    <w:p w14:paraId="662CD4FD" w14:textId="77777777" w:rsidR="003013B4" w:rsidRDefault="003013B4"/>
    <w:p w14:paraId="60F3D4EF" w14:textId="77777777" w:rsidR="003013B4" w:rsidRDefault="00E478DA">
      <w:pPr>
        <w:pStyle w:val="Virsraksts2"/>
      </w:pPr>
      <w:bookmarkStart w:id="28" w:name="_Toc28"/>
      <w:r>
        <w:t xml:space="preserve">4. Skolas kā mācīšanās organizācijas elementu </w:t>
      </w:r>
      <w:proofErr w:type="spellStart"/>
      <w:r>
        <w:t>izvērtējums</w:t>
      </w:r>
      <w:bookmarkEnd w:id="28"/>
      <w:proofErr w:type="spellEnd"/>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3369"/>
        <w:gridCol w:w="3370"/>
        <w:gridCol w:w="3370"/>
      </w:tblGrid>
      <w:tr w:rsidR="003013B4" w14:paraId="434CB364" w14:textId="77777777">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053CCBAA" w14:textId="77777777" w:rsidR="003013B4" w:rsidRDefault="00E478DA">
            <w:pPr>
              <w:jc w:val="center"/>
            </w:pPr>
            <w:r>
              <w:rPr>
                <w:b/>
                <w:bCs/>
                <w:color w:val="444444"/>
                <w:sz w:val="20"/>
                <w:szCs w:val="20"/>
              </w:rPr>
              <w:t>Elementa nosaukums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085DEF62" w14:textId="77777777" w:rsidR="003013B4" w:rsidRDefault="00E478DA">
            <w:pPr>
              <w:jc w:val="center"/>
            </w:pPr>
            <w:r>
              <w:rPr>
                <w:b/>
                <w:bCs/>
                <w:color w:val="444444"/>
                <w:sz w:val="20"/>
                <w:szCs w:val="20"/>
              </w:rPr>
              <w:t>Stiprās puses un dati, kas to apliecina (ja ir konstatēts)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16B5460A" w14:textId="77777777" w:rsidR="003013B4" w:rsidRDefault="00E478DA">
            <w:pPr>
              <w:jc w:val="center"/>
            </w:pPr>
            <w:r>
              <w:rPr>
                <w:b/>
                <w:bCs/>
                <w:color w:val="444444"/>
                <w:sz w:val="20"/>
                <w:szCs w:val="20"/>
              </w:rPr>
              <w:t>Turpmākās attīstības vajadzības</w:t>
            </w:r>
          </w:p>
        </w:tc>
      </w:tr>
      <w:tr w:rsidR="003013B4" w14:paraId="09864077" w14:textId="77777777">
        <w:tc>
          <w:tcPr>
            <w:tcW w:w="3402" w:type="dxa"/>
            <w:noWrap/>
          </w:tcPr>
          <w:p w14:paraId="708AE149" w14:textId="77777777" w:rsidR="003013B4" w:rsidRDefault="00E478DA">
            <w:r>
              <w:rPr>
                <w:color w:val="444444"/>
              </w:rPr>
              <w:t>Vīzija par visu skolēnu iesaisti mācībās</w:t>
            </w:r>
          </w:p>
        </w:tc>
        <w:tc>
          <w:tcPr>
            <w:tcW w:w="3402" w:type="dxa"/>
            <w:noWrap/>
          </w:tcPr>
          <w:p w14:paraId="1AF1A52F" w14:textId="77777777" w:rsidR="003013B4" w:rsidRDefault="00E478DA">
            <w:pPr>
              <w:spacing w:after="0"/>
            </w:pPr>
            <w:r>
              <w:t>Ikviens iestādes bērns ir aktīvs mācību procesa dalībnieks, neatkarīgi no viņa spējām, interesēm, attīstības tempa vai individuālajām vajadzībām.</w:t>
            </w:r>
          </w:p>
        </w:tc>
        <w:tc>
          <w:tcPr>
            <w:tcW w:w="3402" w:type="dxa"/>
            <w:noWrap/>
          </w:tcPr>
          <w:p w14:paraId="435AB2B2" w14:textId="77777777" w:rsidR="003013B4" w:rsidRDefault="00E478DA">
            <w:pPr>
              <w:spacing w:after="0"/>
            </w:pPr>
            <w:r>
              <w:t>Stiprināt pedagogu kompetenci iekļaujošās izglītības īstenošanā, bērnu individuālo vajadzību atpazīšanā un atbalsta sniegšanā.</w:t>
            </w:r>
          </w:p>
        </w:tc>
      </w:tr>
      <w:tr w:rsidR="003013B4" w14:paraId="50DEC05A" w14:textId="77777777">
        <w:tc>
          <w:tcPr>
            <w:tcW w:w="3402" w:type="dxa"/>
            <w:noWrap/>
          </w:tcPr>
          <w:p w14:paraId="7E63DAFC" w14:textId="77777777" w:rsidR="003013B4" w:rsidRDefault="00E478DA">
            <w:proofErr w:type="spellStart"/>
            <w:r>
              <w:rPr>
                <w:color w:val="444444"/>
              </w:rPr>
              <w:lastRenderedPageBreak/>
              <w:t>Komanddarbs</w:t>
            </w:r>
            <w:proofErr w:type="spellEnd"/>
            <w:r>
              <w:rPr>
                <w:color w:val="444444"/>
              </w:rPr>
              <w:t xml:space="preserve"> un savstarpēja mācīšanās</w:t>
            </w:r>
          </w:p>
        </w:tc>
        <w:tc>
          <w:tcPr>
            <w:tcW w:w="3402" w:type="dxa"/>
            <w:noWrap/>
          </w:tcPr>
          <w:p w14:paraId="57D4F9DE" w14:textId="77777777" w:rsidR="003013B4" w:rsidRDefault="00E478DA">
            <w:pPr>
              <w:spacing w:after="0"/>
            </w:pPr>
            <w:r>
              <w:t>Iestādē tiek veicināta sadarbības kultūra, kurā pedagogi un citi darbinieki regulāri dalās pieredzē, idejās un labās prakses piemēros. Komandas sanāksmēs tiek analizēts mācību process, apspriestas aktuālās vajadzības un kopīgi meklēti risinājumi bērnu attīstības un mācību kvalitātes pilnveidei. Pedagogi iesaistās savstarpējā stundu vērošanā, sniedz un saņem konstruktīvu atgriezenisko saiti, kā arī izmanto kolēģu pieredzi profesionālās kompetences pilnveidei. Sadarbība veicina vienotu izpratni par mācību un audzināšanas procesu, stiprina profesionālo izaugsmi un sekmē kvalitatīvu izglītības nodrošināšanu. 100 % pedagogu apliecina, ka iestāde attīstās kā mācīšanās organizācija.</w:t>
            </w:r>
          </w:p>
        </w:tc>
        <w:tc>
          <w:tcPr>
            <w:tcW w:w="3402" w:type="dxa"/>
            <w:noWrap/>
          </w:tcPr>
          <w:p w14:paraId="2082B176" w14:textId="77777777" w:rsidR="003013B4" w:rsidRDefault="00E478DA">
            <w:pPr>
              <w:spacing w:after="0"/>
            </w:pPr>
            <w:r>
              <w:t>Ir nepieciešams pilnveidot sadarbības formas un veidus, ņemot vērā esošo pedagogu kompetences un izmaiņas izglītības jomā.</w:t>
            </w:r>
          </w:p>
        </w:tc>
      </w:tr>
      <w:tr w:rsidR="003013B4" w14:paraId="7CC63D62" w14:textId="77777777">
        <w:tc>
          <w:tcPr>
            <w:tcW w:w="3402" w:type="dxa"/>
            <w:noWrap/>
          </w:tcPr>
          <w:p w14:paraId="0C861749" w14:textId="77777777" w:rsidR="003013B4" w:rsidRDefault="00E478DA">
            <w:r>
              <w:rPr>
                <w:color w:val="444444"/>
              </w:rPr>
              <w:t>Vadības atbalsts attīstībai</w:t>
            </w:r>
          </w:p>
        </w:tc>
        <w:tc>
          <w:tcPr>
            <w:tcW w:w="3402" w:type="dxa"/>
            <w:noWrap/>
          </w:tcPr>
          <w:p w14:paraId="0F381627" w14:textId="77777777" w:rsidR="003013B4" w:rsidRDefault="00E478DA">
            <w:pPr>
              <w:spacing w:after="120"/>
            </w:pPr>
            <w:r>
              <w:t>- Vadība nodrošina mērķtiecīgu atbalstu iestādes attīstībai, veicinot pedagogu profesionālo izaugsmi, sekmējot sadarbību ar iesaistītajām pusēm, efektīvi pārvaldot resursus un nodrošinot mūsdienīgu, kvalitatīvu, bērna attīstībai labvēlīgu mācību vidi. Vadība mērķtiecīgi veicina komandas darbu, savstarpēju uzticēšanos un pozitīvu organizācijas kultūru, radot drošu, atbalstošu un uz sadarbību orientētu darba vidi.</w:t>
            </w:r>
          </w:p>
          <w:p w14:paraId="75B68658" w14:textId="77777777" w:rsidR="003013B4" w:rsidRDefault="00E478DA">
            <w:pPr>
              <w:spacing w:before="120" w:after="0"/>
            </w:pPr>
            <w:r>
              <w:t>- Liels jauno pedagogu īpatsvars (27 %) ir pamatīgs izaicinājums mūsu iestādei, jo vairāk nekā ceturtdaļai komandas ir nepieciešams tūlītējs, mērķtiecīgs atbalsts, lai viņi spētu strādāt ar iestādes moderno infrastruktūru un efektīvi izmantot inovācijas mācību procesā.</w:t>
            </w:r>
          </w:p>
        </w:tc>
        <w:tc>
          <w:tcPr>
            <w:tcW w:w="3402" w:type="dxa"/>
            <w:noWrap/>
          </w:tcPr>
          <w:p w14:paraId="764CD64D" w14:textId="77777777" w:rsidR="003013B4" w:rsidRDefault="00E478DA">
            <w:pPr>
              <w:spacing w:after="0"/>
            </w:pPr>
            <w:r>
              <w:t xml:space="preserve">Ņemot vērā salīdzinoši lielo jauno pedagogu īpatsvaru, ir nepieciešams veicināt </w:t>
            </w:r>
            <w:proofErr w:type="spellStart"/>
            <w:r>
              <w:t>mentoru</w:t>
            </w:r>
            <w:proofErr w:type="spellEnd"/>
            <w:r>
              <w:t xml:space="preserve"> darbu, stiprināt piederības sajūtu kolektīvā, kā arī attīstīt līderības prasmes dažādos darbinieku līmeņos.</w:t>
            </w:r>
          </w:p>
        </w:tc>
      </w:tr>
      <w:tr w:rsidR="003013B4" w14:paraId="49EB57B5" w14:textId="77777777">
        <w:tc>
          <w:tcPr>
            <w:tcW w:w="3402" w:type="dxa"/>
            <w:noWrap/>
          </w:tcPr>
          <w:p w14:paraId="5C2DCAB7" w14:textId="77777777" w:rsidR="003013B4" w:rsidRDefault="00E478DA">
            <w:r>
              <w:rPr>
                <w:color w:val="444444"/>
              </w:rPr>
              <w:t>Inovāciju un izpētes kultūra</w:t>
            </w:r>
          </w:p>
        </w:tc>
        <w:tc>
          <w:tcPr>
            <w:tcW w:w="3402" w:type="dxa"/>
            <w:noWrap/>
          </w:tcPr>
          <w:p w14:paraId="63C6C0E5" w14:textId="77777777" w:rsidR="003013B4" w:rsidRDefault="00E478DA">
            <w:pPr>
              <w:spacing w:after="120"/>
            </w:pPr>
            <w:r>
              <w:t>- Iestādē ir radīta vienota izpratne par izglītības pārmaiņu būtību, skolotāji ir atvērti inovāciju apgūšanai un ieviešanai. Pedagogi apmainās pieredzē un demonstrē labas prakses piemērus STEAM pieejas, digitālo tehnoloģiju un lasītprasmes veicināšanas stratēģiju pielietošanā.</w:t>
            </w:r>
          </w:p>
          <w:p w14:paraId="5AE2F90A" w14:textId="77777777" w:rsidR="003013B4" w:rsidRDefault="00E478DA">
            <w:pPr>
              <w:spacing w:before="120" w:after="0"/>
            </w:pPr>
            <w:r>
              <w:lastRenderedPageBreak/>
              <w:t xml:space="preserve">- Vadības komanda sekmē mākslīgā intelekta rīku jēgpilnu un atbildīgu izmantošanu mācību procesā, sniedzot pedagogiem iespēju iepazīt jaunākās digitālās tehnoloģijas un to pielietojumu pirmsskolas izglītībā. Tika organizētas digitālās darbnīcas, pedagogi saņēma (VIAA) Eiropas Savienības fondu programmas ESF+ projekta Nr. 4.2.2.3/1/24/I/001 “Pedagogu profesionālā atbalsta sistēmas izveide” DPIJSP metodiķu atbalstu un iestādes izglītības tehnoloģiju </w:t>
            </w:r>
            <w:proofErr w:type="spellStart"/>
            <w:r>
              <w:t>mentora</w:t>
            </w:r>
            <w:proofErr w:type="spellEnd"/>
            <w:r>
              <w:t xml:space="preserve"> atbalstu. Ka arī pedagogi pilnveidoja profesionālās kompetences kursos digitālās </w:t>
            </w:r>
            <w:proofErr w:type="spellStart"/>
            <w:r>
              <w:t>pratības</w:t>
            </w:r>
            <w:proofErr w:type="spellEnd"/>
            <w:r>
              <w:t xml:space="preserve"> jomā. 96% pedagogu atzīmēja, ka saņēma personalizētu metodisko atbalstu, kas palīdz jēgpilni integrēt mākslīgo intelektu un citus digitālos rīkus mācību procesā.</w:t>
            </w:r>
          </w:p>
        </w:tc>
        <w:tc>
          <w:tcPr>
            <w:tcW w:w="3402" w:type="dxa"/>
            <w:noWrap/>
          </w:tcPr>
          <w:p w14:paraId="5078EB65" w14:textId="77777777" w:rsidR="003013B4" w:rsidRDefault="00E478DA">
            <w:pPr>
              <w:spacing w:after="0"/>
            </w:pPr>
            <w:r>
              <w:lastRenderedPageBreak/>
              <w:t>Ir nepieciešams nodrošināt sistemātisku atbalstu drošai, atbildīgai un ētiskai mākslīgā intelekta izmantošanai izglītības procesā.</w:t>
            </w:r>
          </w:p>
        </w:tc>
      </w:tr>
    </w:tbl>
    <w:p w14:paraId="6490A8AC" w14:textId="77777777" w:rsidR="003013B4" w:rsidRDefault="003013B4"/>
    <w:p w14:paraId="1CA3BA3C" w14:textId="77777777" w:rsidR="003013B4" w:rsidRDefault="00E478DA">
      <w:pPr>
        <w:pStyle w:val="Virsraksts2"/>
      </w:pPr>
      <w:bookmarkStart w:id="29" w:name="_Toc29"/>
      <w:r>
        <w:t>5. Informācija par lielākajiem īstenotajiem projektiem 2025./2026. mācību gadā</w:t>
      </w:r>
      <w:bookmarkEnd w:id="29"/>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3369"/>
        <w:gridCol w:w="3370"/>
        <w:gridCol w:w="3370"/>
      </w:tblGrid>
      <w:tr w:rsidR="003013B4" w14:paraId="06B330A7" w14:textId="77777777">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502C4AEA" w14:textId="77777777" w:rsidR="003013B4" w:rsidRDefault="00E478DA">
            <w:pPr>
              <w:jc w:val="center"/>
            </w:pPr>
            <w:r>
              <w:rPr>
                <w:b/>
                <w:bCs/>
                <w:color w:val="444444"/>
                <w:sz w:val="20"/>
                <w:szCs w:val="20"/>
              </w:rPr>
              <w:t>Projekta nosaukums</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4E42D8E9" w14:textId="77777777" w:rsidR="003013B4" w:rsidRDefault="00E478DA">
            <w:pPr>
              <w:jc w:val="center"/>
            </w:pPr>
            <w:r>
              <w:rPr>
                <w:b/>
                <w:bCs/>
                <w:color w:val="444444"/>
                <w:sz w:val="20"/>
                <w:szCs w:val="20"/>
              </w:rPr>
              <w:t>Projekta īsa anotācija</w:t>
            </w:r>
          </w:p>
        </w:tc>
        <w:tc>
          <w:tcPr>
            <w:tcW w:w="3402"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75883DAE" w14:textId="77777777" w:rsidR="003013B4" w:rsidRDefault="00E478DA">
            <w:pPr>
              <w:jc w:val="center"/>
            </w:pPr>
            <w:r>
              <w:rPr>
                <w:b/>
                <w:bCs/>
                <w:color w:val="444444"/>
                <w:sz w:val="20"/>
                <w:szCs w:val="20"/>
              </w:rPr>
              <w:t>Projekta īstenošanas rezultāti</w:t>
            </w:r>
          </w:p>
        </w:tc>
      </w:tr>
      <w:tr w:rsidR="003013B4" w14:paraId="52D5260D" w14:textId="77777777">
        <w:tc>
          <w:tcPr>
            <w:tcW w:w="3402" w:type="dxa"/>
            <w:noWrap/>
          </w:tcPr>
          <w:p w14:paraId="235E34A3" w14:textId="77777777" w:rsidR="003013B4" w:rsidRDefault="00E478DA">
            <w:pPr>
              <w:spacing w:after="0"/>
            </w:pPr>
            <w:r>
              <w:t>STEAM radošo darbu projekts “Priekšmetu otrā dzīve. STEAM laboratorija”</w:t>
            </w:r>
          </w:p>
        </w:tc>
        <w:tc>
          <w:tcPr>
            <w:tcW w:w="3402" w:type="dxa"/>
            <w:noWrap/>
          </w:tcPr>
          <w:p w14:paraId="70160D01" w14:textId="77777777" w:rsidR="003013B4" w:rsidRDefault="00E478DA">
            <w:pPr>
              <w:spacing w:after="120"/>
            </w:pPr>
            <w:r>
              <w:t>Projekta mērķis ir, izmantojot STEAM pieeju, veicināt izglītojamo izpratni par dabas un tās resursu saudzēšanu, kā arī sekmēt atbildīgu attieksmi pret vidi un vides piesārņojuma mazināšanu. Projekta laikā bērni tika iesaistīti daudzveidīgās izziņas, pētnieciskās un radošās aktivitātēs, kas palīdzēja apgūt videi draudzīgus paradumus un izprast ilgtspējīgas dzīvesveida nozīmi.</w:t>
            </w:r>
          </w:p>
          <w:p w14:paraId="18FDDD9F" w14:textId="77777777" w:rsidR="003013B4" w:rsidRDefault="00E478DA">
            <w:pPr>
              <w:spacing w:before="120" w:after="0"/>
            </w:pPr>
            <w:r>
              <w:t xml:space="preserve">Projekts veicināja vides aizsardzības ideju popularizēšanu sabiedrībā, attīstīja bērnu radošumu, iztēli un estētisko gaumi, kā arī rosināja aktīvu līdzdalību praktiskā darbībā. Darbojoties kopīgi, bērni, pedagogi un vecāki stiprināja sadarbības prasmes, dalījās pieredzē un veidoja vienotu izpratni par atbildīgu attieksmi pret apkārtējo vidi. Projekts sekmēja arī sadarbību starp valsts pirmsskolas izglītības </w:t>
            </w:r>
            <w:r>
              <w:lastRenderedPageBreak/>
              <w:t>iestādēm, radot iespēju apmainīties ar labās prakses piemēriem un īstenot kopīgas iniciatīvas vides izglītības jomā.</w:t>
            </w:r>
          </w:p>
        </w:tc>
        <w:tc>
          <w:tcPr>
            <w:tcW w:w="3402" w:type="dxa"/>
            <w:noWrap/>
          </w:tcPr>
          <w:p w14:paraId="5E2BD2C9" w14:textId="77777777" w:rsidR="003013B4" w:rsidRDefault="00E478DA">
            <w:pPr>
              <w:spacing w:after="120"/>
            </w:pPr>
            <w:r>
              <w:lastRenderedPageBreak/>
              <w:t xml:space="preserve">Projekts norisinājās no 2026. gada 19. janvāra līdz 2026. gada 31. martam. Projektā piedalījās 187 dalībnieki no Lietuvas un Latvijas.  Projekta rezultātā bērni padziļināja izpratni par ilgtspējīgu resursu izmantošanu, attīstīja radošās, inženiertehniskās un sadarbības prasmes, izveidoja kopīgu vides maketu no otrreiz izmantojamiem materiāliem, kā arī saņēma starptautisku atzinību par paveikto darbu. </w:t>
            </w:r>
          </w:p>
          <w:p w14:paraId="5242416F" w14:textId="77777777" w:rsidR="003013B4" w:rsidRDefault="00E478DA">
            <w:pPr>
              <w:spacing w:before="120" w:after="0"/>
            </w:pPr>
            <w:r>
              <w:t xml:space="preserve">Projekta kopīgais produkts ir digitālā grāmata. </w:t>
            </w:r>
          </w:p>
        </w:tc>
      </w:tr>
      <w:tr w:rsidR="003013B4" w14:paraId="1BBE7375" w14:textId="77777777">
        <w:tc>
          <w:tcPr>
            <w:tcW w:w="3402" w:type="dxa"/>
            <w:noWrap/>
          </w:tcPr>
          <w:p w14:paraId="56219BAF" w14:textId="77777777" w:rsidR="003013B4" w:rsidRDefault="00E478DA">
            <w:pPr>
              <w:spacing w:after="0"/>
            </w:pPr>
            <w:r>
              <w:t>ESF Plus projekts “STEM un pilsoniskās līdzdalības norises plašākai izglītības pieredzei un karjeras izvēlei”</w:t>
            </w:r>
          </w:p>
        </w:tc>
        <w:tc>
          <w:tcPr>
            <w:tcW w:w="3402" w:type="dxa"/>
            <w:noWrap/>
          </w:tcPr>
          <w:p w14:paraId="625E760B" w14:textId="77777777" w:rsidR="003013B4" w:rsidRDefault="00E478DA">
            <w:pPr>
              <w:spacing w:after="0"/>
            </w:pPr>
            <w:r>
              <w:t>No 2025. gada 1. septembra  Valsts izglītības attīstības aģentūra (VIAA) īsteno projektu “STEM un pilsoniskās līdzdalības norises plašākai izglītības pieredzei un karjeras izvēlei”. Projekta galvenais mērķis ir nodrošināt bērniem un jauniešiem iespēju apmeklēt norises STEM jomā un pilsoniskās līdzdalības jomā,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turpmāku mācīšanās izvēli minētajās jomās. </w:t>
            </w:r>
          </w:p>
        </w:tc>
        <w:tc>
          <w:tcPr>
            <w:tcW w:w="3402" w:type="dxa"/>
            <w:noWrap/>
          </w:tcPr>
          <w:p w14:paraId="5CE36C4B" w14:textId="77777777" w:rsidR="003013B4" w:rsidRDefault="00E478DA">
            <w:pPr>
              <w:spacing w:after="0"/>
            </w:pPr>
            <w:r>
              <w:t xml:space="preserve">Projekta norisēs piedalījās 5-7 gadu vecuma 90 izglītojamie. Pateicoties projektam, bērni bagātināja mācību procesu un paplašināja savu pieredzi, ir guvuši praktisku priekšstatu par teorijas pielietojumu reālās situācijās, kā arī veicināja interesi par STEM jomām un pilsonisko līdzdalību. Iestādes izglītojamie piedalījās sekojošās norisēs: “Digitālais ceļojums pa Saules sistēmu”, “Jaunie Pētnieki. Zvaigžņotas debess noslēpumi”, “Magnēti”, "Līdzdalība ar spēli "Sprīdīšu ciemats"". </w:t>
            </w:r>
          </w:p>
        </w:tc>
      </w:tr>
      <w:tr w:rsidR="003013B4" w14:paraId="07524CF0" w14:textId="77777777">
        <w:tc>
          <w:tcPr>
            <w:tcW w:w="3402" w:type="dxa"/>
            <w:noWrap/>
          </w:tcPr>
          <w:p w14:paraId="74600CCB" w14:textId="77777777" w:rsidR="003013B4" w:rsidRDefault="00E478DA">
            <w:pPr>
              <w:spacing w:after="0"/>
            </w:pPr>
            <w:r>
              <w:t xml:space="preserve">Starptautiskais projekts “Ā.T.R.I. varoņi /FAST </w:t>
            </w:r>
            <w:proofErr w:type="spellStart"/>
            <w:r>
              <w:t>Heroes</w:t>
            </w:r>
            <w:proofErr w:type="spellEnd"/>
            <w:r>
              <w:t>/”</w:t>
            </w:r>
          </w:p>
        </w:tc>
        <w:tc>
          <w:tcPr>
            <w:tcW w:w="3402" w:type="dxa"/>
            <w:noWrap/>
          </w:tcPr>
          <w:p w14:paraId="23D7B7EA" w14:textId="77777777" w:rsidR="003013B4" w:rsidRDefault="00E478DA">
            <w:pPr>
              <w:spacing w:after="0"/>
            </w:pPr>
            <w:r>
              <w:t xml:space="preserve">2025./2026. mācību gadā 6–7 gadus vecie izglītojamie piedalījās starptautiskajā projektā “Ā.T.R.I. varoņi” (FAST </w:t>
            </w:r>
            <w:proofErr w:type="spellStart"/>
            <w:r>
              <w:t>Heroes</w:t>
            </w:r>
            <w:proofErr w:type="spellEnd"/>
            <w:r>
              <w:t>). Projekta mērķis bija veicināt bērnu izpratni par insulta pazīmēm un nepieciešamību rīkoties ātri insulta gadījumā, zvanot uz vienoto ārkārtas palīdzības izsaukumu tālruņa numuru 112.</w:t>
            </w:r>
          </w:p>
        </w:tc>
        <w:tc>
          <w:tcPr>
            <w:tcW w:w="3402" w:type="dxa"/>
            <w:noWrap/>
          </w:tcPr>
          <w:p w14:paraId="25B762B4" w14:textId="77777777" w:rsidR="003013B4" w:rsidRDefault="00E478DA">
            <w:pPr>
              <w:spacing w:after="0"/>
            </w:pPr>
            <w:r>
              <w:t>Projektā piedalījās 25 izglītojamie, kuri apguva nepieciešamās zināšanas par veselību, insulta pazīmju atpazīšanu un ātru rīcību insulta gadījumā, kā arī prasmes iegūtās zināšanas pielietot ikdienas situācijās. Izglītojamie veiksmīgi nodeva iegūto informāciju saviem vecākiem, vecvecākiem un citiem ģimenes locekļiem, tādējādi veicinot sabiedrības informētību par insulta pazīmēm un rīcību ārkārtas situācijās.</w:t>
            </w:r>
          </w:p>
        </w:tc>
      </w:tr>
    </w:tbl>
    <w:p w14:paraId="7B5E59D7" w14:textId="77777777" w:rsidR="003013B4" w:rsidRDefault="003013B4"/>
    <w:p w14:paraId="6DA99852" w14:textId="77777777" w:rsidR="003013B4" w:rsidRDefault="00E478DA">
      <w:pPr>
        <w:pStyle w:val="Virsraksts2"/>
      </w:pPr>
      <w:bookmarkStart w:id="30" w:name="_Toc30"/>
      <w:r>
        <w:t>6. Informācija par institūcijām, ar kurām noslēgti sadarbības līgumi, un/ vai par sadarbību ar fiziskajām / juridiskajām personām</w:t>
      </w:r>
      <w:bookmarkEnd w:id="30"/>
    </w:p>
    <w:p w14:paraId="1E456E83" w14:textId="77777777" w:rsidR="003013B4" w:rsidRDefault="00E478DA">
      <w:pPr>
        <w:spacing w:before="80" w:after="40"/>
      </w:pPr>
      <w:r>
        <w:rPr>
          <w:b/>
          <w:bCs/>
          <w:color w:val="333333"/>
        </w:rPr>
        <w:t>1. sadarbības līgums</w:t>
      </w:r>
    </w:p>
    <w:p w14:paraId="68AD60A5" w14:textId="77777777" w:rsidR="003013B4" w:rsidRDefault="00E478DA">
      <w:pPr>
        <w:spacing w:before="120" w:after="120"/>
      </w:pPr>
      <w:r>
        <w:t xml:space="preserve">Ir noslēgti 6 līgumi ar Daugavpils Universitāti par profesionālās kvalifikācijas praksi. </w:t>
      </w:r>
    </w:p>
    <w:p w14:paraId="5E61779A" w14:textId="77777777" w:rsidR="003013B4" w:rsidRDefault="00E478DA">
      <w:pPr>
        <w:spacing w:before="80" w:after="40"/>
      </w:pPr>
      <w:r>
        <w:rPr>
          <w:b/>
          <w:bCs/>
          <w:color w:val="333333"/>
        </w:rPr>
        <w:t>2. sadarbības līgums</w:t>
      </w:r>
    </w:p>
    <w:p w14:paraId="5C362ABB" w14:textId="77777777" w:rsidR="003013B4" w:rsidRDefault="00E478DA">
      <w:pPr>
        <w:spacing w:before="120" w:after="120"/>
      </w:pPr>
      <w:r>
        <w:t>Noslēgts sadarbības līgums ar biedrību "</w:t>
      </w:r>
      <w:proofErr w:type="spellStart"/>
      <w:r>
        <w:t>Latgaleite</w:t>
      </w:r>
      <w:proofErr w:type="spellEnd"/>
      <w:r>
        <w:t xml:space="preserve">" un biedrību "Draudzība-K" par </w:t>
      </w:r>
      <w:proofErr w:type="spellStart"/>
      <w:r>
        <w:t>Križu</w:t>
      </w:r>
      <w:proofErr w:type="spellEnd"/>
      <w:r>
        <w:t xml:space="preserve"> apkaimes pagalma svētku "Kopā pagalmā" organizēšanu. </w:t>
      </w:r>
    </w:p>
    <w:p w14:paraId="25123555" w14:textId="77777777" w:rsidR="003013B4" w:rsidRDefault="003013B4"/>
    <w:p w14:paraId="4694B8D9" w14:textId="77777777" w:rsidR="003013B4" w:rsidRDefault="00E478DA">
      <w:pPr>
        <w:pStyle w:val="Virsraksts2"/>
      </w:pPr>
      <w:bookmarkStart w:id="31" w:name="_Toc31"/>
      <w:r>
        <w:t>7. Citi sasniegumi un izglītības iestādei būtiska informācija</w:t>
      </w:r>
      <w:bookmarkEnd w:id="31"/>
    </w:p>
    <w:p w14:paraId="528434CC" w14:textId="77777777" w:rsidR="003013B4" w:rsidRDefault="00E478DA">
      <w:pPr>
        <w:spacing w:before="120" w:after="120"/>
      </w:pPr>
      <w:r>
        <w:lastRenderedPageBreak/>
        <w:t xml:space="preserve">Jaukta vecuma grupā mācību gada garumā tika īstenota AS “Latvijas valsts meži” </w:t>
      </w:r>
      <w:proofErr w:type="spellStart"/>
      <w:r>
        <w:t>ekoprogramma</w:t>
      </w:r>
      <w:proofErr w:type="spellEnd"/>
      <w:r>
        <w:t xml:space="preserve"> “Cūkmena detektīvi”. Iestāde īsteno SEM un APU programmas. Karjeras izglītība ir integrēta mācību procesā. Iestāde 11 gadus aktīvi darbojās Nacionālajā Veselību Veicinošā Skolu Tīklā. 2025./2026. mācību gadā tika īstenoti trīs e-</w:t>
      </w:r>
      <w:proofErr w:type="spellStart"/>
      <w:r>
        <w:t>Twinning</w:t>
      </w:r>
      <w:proofErr w:type="spellEnd"/>
      <w:r>
        <w:t xml:space="preserve"> projekti: “</w:t>
      </w:r>
      <w:proofErr w:type="spellStart"/>
      <w:r>
        <w:t>Future</w:t>
      </w:r>
      <w:proofErr w:type="spellEnd"/>
      <w:r>
        <w:t xml:space="preserve"> </w:t>
      </w:r>
      <w:proofErr w:type="spellStart"/>
      <w:r>
        <w:t>Steamers</w:t>
      </w:r>
      <w:proofErr w:type="spellEnd"/>
      <w:r>
        <w:t>”, “Zaļas un aktīvas kopienas” un "Apkārt pasaulei ar spilvenu un pidžamu". Projektos tika saistīti izglītojamie vecumā no 3 līdz 7 gadiem.</w:t>
      </w:r>
    </w:p>
    <w:p w14:paraId="34EA5964" w14:textId="77777777" w:rsidR="003013B4" w:rsidRDefault="00E478DA">
      <w:pPr>
        <w:spacing w:before="120" w:after="120"/>
      </w:pPr>
      <w:r>
        <w:t>2025./2026. mācību gadā pedagogi popularizēja iestādes pieredzi valsts mērogā. 21. oktobrī tika organizēta metodiska diena “Kas ir STEAM un kā to pielietot pirmsskolā?”, kurā mūsu iestādes pedagogi, kas jau vairākus gadus savā darbā izmanto STEAM pieeju, iesaistās izglītības projektos un izstrādā metodiskos materiālus dalījās pieredzē ar Balvu novada pedagogiem. </w:t>
      </w:r>
    </w:p>
    <w:p w14:paraId="1D741EA8" w14:textId="77777777" w:rsidR="003013B4" w:rsidRDefault="00E478DA" w:rsidP="00E478DA">
      <w:pPr>
        <w:spacing w:before="120" w:after="120"/>
      </w:pPr>
      <w:r>
        <w:t xml:space="preserve">2026. gada 24. februārī iestādes logopēde Jūlija Ņikitina dalījās pieredzē ar darba metodēm </w:t>
      </w:r>
      <w:proofErr w:type="spellStart"/>
      <w:r>
        <w:t>logopēdisko</w:t>
      </w:r>
      <w:proofErr w:type="spellEnd"/>
      <w:r>
        <w:t xml:space="preserve"> nodarbību organizēšanā ar Jēkabpils novada logopēdiem. </w:t>
      </w:r>
    </w:p>
    <w:p w14:paraId="0AC8D7E5" w14:textId="77777777" w:rsidR="003013B4" w:rsidRDefault="00E478DA">
      <w:pPr>
        <w:pStyle w:val="Virsraksts2"/>
      </w:pPr>
      <w:bookmarkStart w:id="32" w:name="_Toc32"/>
      <w:r>
        <w:t>8. Informāciju par izglītības iestādes akreditācijā vai izglītības iestādes vadītāja novērtēšanā norādīto uzdevumu izpildi</w:t>
      </w:r>
      <w:bookmarkEnd w:id="32"/>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5054"/>
        <w:gridCol w:w="5055"/>
      </w:tblGrid>
      <w:tr w:rsidR="003013B4" w14:paraId="197D5B2F" w14:textId="77777777">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560F1CE5" w14:textId="77777777" w:rsidR="003013B4" w:rsidRDefault="00E478DA">
            <w:pPr>
              <w:jc w:val="center"/>
            </w:pPr>
            <w:r>
              <w:rPr>
                <w:b/>
                <w:bCs/>
                <w:color w:val="444444"/>
                <w:sz w:val="20"/>
                <w:szCs w:val="20"/>
              </w:rPr>
              <w:t>Uzdevums</w:t>
            </w:r>
          </w:p>
        </w:tc>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1CD45995" w14:textId="77777777" w:rsidR="003013B4" w:rsidRDefault="00E478DA">
            <w:pPr>
              <w:jc w:val="center"/>
            </w:pPr>
            <w:r>
              <w:rPr>
                <w:b/>
                <w:bCs/>
                <w:color w:val="444444"/>
                <w:sz w:val="20"/>
                <w:szCs w:val="20"/>
              </w:rPr>
              <w:t>Informācija par izpildi</w:t>
            </w:r>
          </w:p>
        </w:tc>
      </w:tr>
      <w:tr w:rsidR="003013B4" w14:paraId="1F102EED" w14:textId="77777777">
        <w:tc>
          <w:tcPr>
            <w:tcW w:w="5103" w:type="dxa"/>
            <w:noWrap/>
          </w:tcPr>
          <w:p w14:paraId="791FDA6F" w14:textId="77777777" w:rsidR="003013B4" w:rsidRDefault="00E478DA">
            <w:pPr>
              <w:spacing w:after="0"/>
            </w:pPr>
            <w:r>
              <w:t>Visi 2023. gada akreditācijas komisijas uzdevumi tika izpildīti.</w:t>
            </w:r>
          </w:p>
        </w:tc>
        <w:tc>
          <w:tcPr>
            <w:tcW w:w="5103" w:type="dxa"/>
            <w:noWrap/>
          </w:tcPr>
          <w:p w14:paraId="560BD5A6" w14:textId="77777777" w:rsidR="003013B4" w:rsidRDefault="00E478DA">
            <w:pPr>
              <w:spacing w:after="0"/>
            </w:pPr>
            <w:r>
              <w:rPr>
                <w:color w:val="999999"/>
              </w:rPr>
              <w:t>—</w:t>
            </w:r>
          </w:p>
        </w:tc>
      </w:tr>
    </w:tbl>
    <w:p w14:paraId="4AE509F9" w14:textId="77777777" w:rsidR="003013B4" w:rsidRDefault="003013B4"/>
    <w:p w14:paraId="4FBC610F" w14:textId="77777777" w:rsidR="003013B4" w:rsidRDefault="00E478DA">
      <w:pPr>
        <w:pStyle w:val="Virsraksts2"/>
      </w:pPr>
      <w:bookmarkStart w:id="33" w:name="_Toc33"/>
      <w:r>
        <w:t xml:space="preserve">9. Informācija par izglītības iestādes apmeklējumā </w:t>
      </w:r>
      <w:r>
        <w:rPr>
          <w:i/>
          <w:iCs/>
        </w:rPr>
        <w:t>(IKVD, DPIJSP plānotā nodarbību/ mācību stundu vērošana)</w:t>
      </w:r>
      <w:r>
        <w:t xml:space="preserve"> noteikto uzdevumu ieviešanu</w:t>
      </w:r>
      <w:bookmarkEnd w:id="33"/>
    </w:p>
    <w:tbl>
      <w:tblPr>
        <w:tblW w:w="0" w:type="auto"/>
        <w:tblInd w:w="8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top w:w="80" w:type="dxa"/>
          <w:left w:w="80" w:type="dxa"/>
          <w:bottom w:w="80" w:type="dxa"/>
          <w:right w:w="80" w:type="dxa"/>
        </w:tblCellMar>
        <w:tblLook w:val="0000" w:firstRow="0" w:lastRow="0" w:firstColumn="0" w:lastColumn="0" w:noHBand="0" w:noVBand="0"/>
      </w:tblPr>
      <w:tblGrid>
        <w:gridCol w:w="5054"/>
        <w:gridCol w:w="5055"/>
      </w:tblGrid>
      <w:tr w:rsidR="003013B4" w14:paraId="74CF418E" w14:textId="77777777">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08E460DB" w14:textId="77777777" w:rsidR="003013B4" w:rsidRDefault="00E478DA">
            <w:pPr>
              <w:jc w:val="center"/>
            </w:pPr>
            <w:r>
              <w:rPr>
                <w:b/>
                <w:bCs/>
                <w:color w:val="444444"/>
                <w:sz w:val="20"/>
                <w:szCs w:val="20"/>
              </w:rPr>
              <w:t>Uzdevums</w:t>
            </w:r>
          </w:p>
        </w:tc>
        <w:tc>
          <w:tcPr>
            <w:tcW w:w="5103" w:type="dxa"/>
            <w:tcBorders>
              <w:top w:val="single" w:sz="6" w:space="0" w:color="CCCCCC"/>
              <w:left w:val="single" w:sz="6" w:space="0" w:color="CCCCCC"/>
              <w:bottom w:val="single" w:sz="6" w:space="0" w:color="CCCCCC"/>
              <w:right w:val="single" w:sz="6" w:space="0" w:color="CCCCCC"/>
            </w:tcBorders>
            <w:shd w:val="clear" w:color="auto" w:fill="F5F5F5"/>
            <w:vAlign w:val="center"/>
          </w:tcPr>
          <w:p w14:paraId="3C647452" w14:textId="77777777" w:rsidR="003013B4" w:rsidRDefault="00E478DA">
            <w:pPr>
              <w:jc w:val="center"/>
            </w:pPr>
            <w:r>
              <w:rPr>
                <w:b/>
                <w:bCs/>
                <w:color w:val="444444"/>
                <w:sz w:val="20"/>
                <w:szCs w:val="20"/>
              </w:rPr>
              <w:t>Informācija par izpildi</w:t>
            </w:r>
          </w:p>
        </w:tc>
      </w:tr>
      <w:tr w:rsidR="003013B4" w14:paraId="18BFE932" w14:textId="77777777">
        <w:tc>
          <w:tcPr>
            <w:tcW w:w="5103" w:type="dxa"/>
            <w:noWrap/>
          </w:tcPr>
          <w:p w14:paraId="4E12E7A3" w14:textId="77777777" w:rsidR="003013B4" w:rsidRDefault="00E478DA">
            <w:pPr>
              <w:spacing w:after="0"/>
            </w:pPr>
            <w:r>
              <w:t xml:space="preserve">Rekomendāciju un ieteikumu nav. </w:t>
            </w:r>
          </w:p>
        </w:tc>
        <w:tc>
          <w:tcPr>
            <w:tcW w:w="5103" w:type="dxa"/>
            <w:noWrap/>
          </w:tcPr>
          <w:p w14:paraId="464D2637" w14:textId="77777777" w:rsidR="003013B4" w:rsidRDefault="00E478DA">
            <w:pPr>
              <w:spacing w:after="0"/>
            </w:pPr>
            <w:r>
              <w:rPr>
                <w:color w:val="999999"/>
              </w:rPr>
              <w:t>—</w:t>
            </w:r>
          </w:p>
        </w:tc>
      </w:tr>
    </w:tbl>
    <w:p w14:paraId="1561D525" w14:textId="77777777" w:rsidR="003013B4" w:rsidRDefault="003013B4"/>
    <w:p w14:paraId="653AA5D6" w14:textId="77777777" w:rsidR="003013B4" w:rsidRDefault="00E478DA">
      <w:pPr>
        <w:pStyle w:val="Virsraksts2"/>
      </w:pPr>
      <w:bookmarkStart w:id="34" w:name="_Toc34"/>
      <w:r>
        <w:t>10. Izglītības iestādes padomes ieteikumi izglītības procesa pilnveidei 2026./2027. mācību gadā</w:t>
      </w:r>
      <w:bookmarkEnd w:id="34"/>
    </w:p>
    <w:p w14:paraId="15F8E1D4" w14:textId="77777777" w:rsidR="003013B4" w:rsidRDefault="00E478DA">
      <w:pPr>
        <w:spacing w:before="80" w:after="40"/>
      </w:pPr>
      <w:r>
        <w:rPr>
          <w:b/>
          <w:bCs/>
          <w:color w:val="333333"/>
        </w:rPr>
        <w:t>1. ieteikums</w:t>
      </w:r>
    </w:p>
    <w:p w14:paraId="07FC48C0" w14:textId="77777777" w:rsidR="003013B4" w:rsidRDefault="00E478DA">
      <w:pPr>
        <w:spacing w:before="120" w:after="120"/>
      </w:pPr>
      <w:r>
        <w:t>- Atbalstīt bērnu drošības pasākumu ievērošanu un nepieciešamības gadījumā ievērot iestādes noteikto rīcības kārtību ārkārtas situācijās</w:t>
      </w:r>
      <w:r>
        <w:rPr>
          <w:b/>
          <w:bCs/>
        </w:rPr>
        <w:t>.</w:t>
      </w:r>
    </w:p>
    <w:p w14:paraId="747FB335" w14:textId="77777777" w:rsidR="003013B4" w:rsidRDefault="00E478DA">
      <w:pPr>
        <w:spacing w:before="120" w:after="120"/>
      </w:pPr>
      <w:r>
        <w:t>-Veicināt vecāku darba grupas aktīvu iesaisti izglītības iestādes teritorijas labiekārtošanā un pilnveidē, radot drošu, mūsdienīgu un mācību procesam piemērotu āra vidi.</w:t>
      </w:r>
    </w:p>
    <w:p w14:paraId="620AE0B4" w14:textId="77777777" w:rsidR="003013B4" w:rsidRDefault="003013B4"/>
    <w:p w14:paraId="565B3B52" w14:textId="77777777" w:rsidR="003013B4" w:rsidRDefault="00E478DA">
      <w:pPr>
        <w:pStyle w:val="Virsraksts2"/>
      </w:pPr>
      <w:bookmarkStart w:id="35" w:name="_Toc35"/>
      <w:r>
        <w:t>11. Izglītības iestādes darba prioritātes un plānotie sasniedzamie rezultāti 2026./2027. mācību gadā</w:t>
      </w:r>
      <w:bookmarkEnd w:id="35"/>
    </w:p>
    <w:p w14:paraId="04FFA224" w14:textId="77777777" w:rsidR="003013B4" w:rsidRDefault="00E478DA">
      <w:pPr>
        <w:spacing w:after="120"/>
      </w:pPr>
      <w:r>
        <w:rPr>
          <w:i/>
          <w:iCs/>
          <w:color w:val="666666"/>
        </w:rPr>
        <w:t>(kvalitatīvi un kvantitatīvi)</w:t>
      </w:r>
    </w:p>
    <w:p w14:paraId="5DFC0163" w14:textId="77777777" w:rsidR="003013B4" w:rsidRDefault="00E478DA">
      <w:pPr>
        <w:spacing w:before="80" w:after="40"/>
      </w:pPr>
      <w:r>
        <w:rPr>
          <w:b/>
          <w:bCs/>
          <w:color w:val="333333"/>
        </w:rPr>
        <w:t>1. prioritāte</w:t>
      </w:r>
    </w:p>
    <w:p w14:paraId="27CE29A7" w14:textId="77777777" w:rsidR="003013B4" w:rsidRDefault="00E478DA">
      <w:pPr>
        <w:spacing w:before="120" w:after="120"/>
      </w:pPr>
      <w:r>
        <w:rPr>
          <w:i/>
          <w:iCs/>
        </w:rPr>
        <w:t>Sadarbība ar starpinstitūcijām, skolām un vietējās kopienas iesaiste pirmsskolas izglītības programmas kvalitatīvā īstenošanā.</w:t>
      </w:r>
    </w:p>
    <w:p w14:paraId="2B20BAB8" w14:textId="77777777" w:rsidR="003013B4" w:rsidRDefault="00E478DA">
      <w:r>
        <w:rPr>
          <w:b/>
          <w:bCs/>
          <w:color w:val="444444"/>
          <w:sz w:val="20"/>
          <w:szCs w:val="20"/>
        </w:rPr>
        <w:t>Kvalitatīvi sasniedzamie rezultāti</w:t>
      </w:r>
    </w:p>
    <w:p w14:paraId="21A7F086" w14:textId="77777777" w:rsidR="003013B4" w:rsidRDefault="00E478DA">
      <w:pPr>
        <w:spacing w:before="120" w:after="120"/>
      </w:pPr>
      <w:r>
        <w:t>- Ir izveidota cieša sadarbība ar Daugavpils Tehnoloģiju vidusskolu - liceju un Daugavpils Iespēju vidusskolu.</w:t>
      </w:r>
    </w:p>
    <w:p w14:paraId="42C309B0" w14:textId="77777777" w:rsidR="003013B4" w:rsidRDefault="00E478DA">
      <w:pPr>
        <w:spacing w:before="120" w:after="120"/>
      </w:pPr>
      <w:r>
        <w:t>- Iestāde aktīvi piedalās  projektos, kas sekmē iestādes un vietējās kopienas saliedēšanu.</w:t>
      </w:r>
    </w:p>
    <w:p w14:paraId="4F5789F1" w14:textId="77777777" w:rsidR="003013B4" w:rsidRDefault="00E478DA">
      <w:pPr>
        <w:spacing w:before="120" w:after="120"/>
      </w:pPr>
      <w:r>
        <w:lastRenderedPageBreak/>
        <w:t>- Ir izveidota cieša sadarbība ar dienas centru “Saskarsme”, biedrību “Draudzība K” un “Uzticības fondu”.</w:t>
      </w:r>
    </w:p>
    <w:p w14:paraId="6C53B6B1" w14:textId="77777777" w:rsidR="003013B4" w:rsidRDefault="00E478DA">
      <w:r>
        <w:rPr>
          <w:b/>
          <w:bCs/>
          <w:color w:val="444444"/>
          <w:sz w:val="20"/>
          <w:szCs w:val="20"/>
        </w:rPr>
        <w:t>Kvantitatīvi sasniedzamie rezultāti</w:t>
      </w:r>
    </w:p>
    <w:p w14:paraId="6294A3D4" w14:textId="77777777" w:rsidR="003013B4" w:rsidRDefault="00E478DA">
      <w:pPr>
        <w:spacing w:before="120" w:after="120"/>
      </w:pPr>
      <w:r>
        <w:t>- Vismaz 4 reizes gadā notiek sagatavošanas skolai grupu pirmsskolas izglītības  skolotāju tikšanās ar sākumskolas skolotājiem mācību programmu</w:t>
      </w:r>
    </w:p>
    <w:p w14:paraId="7B5DDBD8" w14:textId="77777777" w:rsidR="003013B4" w:rsidRDefault="00E478DA">
      <w:pPr>
        <w:spacing w:before="120" w:after="120"/>
      </w:pPr>
      <w:r>
        <w:t>nepārtrauktībai un saskaņotībai.</w:t>
      </w:r>
    </w:p>
    <w:p w14:paraId="5AC7F9E2" w14:textId="77777777" w:rsidR="003013B4" w:rsidRDefault="00E478DA">
      <w:pPr>
        <w:spacing w:before="120" w:after="120"/>
      </w:pPr>
      <w:r>
        <w:t>- 100 % 3. posma pedagogu vēro mācību stundas 1. klasē, vada atklātās rotaļnodarbības sākumskolas pedagogiem un piedalās profesionālās sarunās.</w:t>
      </w:r>
    </w:p>
    <w:p w14:paraId="44CA3C3A" w14:textId="77777777" w:rsidR="003013B4" w:rsidRDefault="00E478DA">
      <w:pPr>
        <w:spacing w:before="120" w:after="120"/>
      </w:pPr>
      <w:r>
        <w:t>- Vismaz 4 pasākumi gadā notiek sadarbībā ar vietējo kopienu.</w:t>
      </w:r>
    </w:p>
    <w:p w14:paraId="1D7550D8" w14:textId="77777777" w:rsidR="003013B4" w:rsidRDefault="00E478DA">
      <w:pPr>
        <w:spacing w:before="80" w:after="40"/>
      </w:pPr>
      <w:r>
        <w:rPr>
          <w:b/>
          <w:bCs/>
          <w:color w:val="333333"/>
        </w:rPr>
        <w:t>2. prioritāte</w:t>
      </w:r>
    </w:p>
    <w:p w14:paraId="38AB24CB" w14:textId="77777777" w:rsidR="003013B4" w:rsidRDefault="00E478DA">
      <w:pPr>
        <w:spacing w:before="120" w:after="120"/>
      </w:pPr>
      <w:r>
        <w:t>Personalizēts izaugsmes ceļš katram bērnam.</w:t>
      </w:r>
    </w:p>
    <w:p w14:paraId="18AF4DAD" w14:textId="77777777" w:rsidR="003013B4" w:rsidRDefault="00E478DA">
      <w:r>
        <w:rPr>
          <w:b/>
          <w:bCs/>
          <w:color w:val="444444"/>
          <w:sz w:val="20"/>
          <w:szCs w:val="20"/>
        </w:rPr>
        <w:t>Kvalitatīvi sasniedzamie rezultāti</w:t>
      </w:r>
    </w:p>
    <w:p w14:paraId="184395BB" w14:textId="77777777" w:rsidR="003013B4" w:rsidRDefault="00E478DA">
      <w:pPr>
        <w:spacing w:before="120" w:after="120"/>
      </w:pPr>
      <w:r>
        <w:t>- Izveidota elastīga bērnu vajadzībām, interesēm un spējām pielāgota mācību vide, kurā katras tēmas ietvaros tiek nodrošināti dažādas sarežģītības pakāpes uzdevumi.</w:t>
      </w:r>
    </w:p>
    <w:p w14:paraId="73D3DD07" w14:textId="77777777" w:rsidR="003013B4" w:rsidRDefault="00E478DA">
      <w:pPr>
        <w:spacing w:before="120" w:after="120"/>
      </w:pPr>
      <w:r>
        <w:t>- Iestādes pedagogi mērķtiecīgi un sistemātiski ikdienas situācijas novēro un fiksē katra bērna dabiskās intereses, stiprās puses un izaicinājumus, izmantojot iegūtos datus tālākā mācību procesa plānošanā.</w:t>
      </w:r>
    </w:p>
    <w:p w14:paraId="21D35B4B" w14:textId="77777777" w:rsidR="003013B4" w:rsidRDefault="00E478DA">
      <w:pPr>
        <w:spacing w:before="120" w:after="120"/>
      </w:pPr>
      <w:r>
        <w:t>- Paplašināts iestādes interešu izglītības piedāvājums, kas mērķtiecīgi integrēts katra bērna personalizētajā izaugsmes ceļā.</w:t>
      </w:r>
    </w:p>
    <w:p w14:paraId="44620890" w14:textId="77777777" w:rsidR="003013B4" w:rsidRDefault="00E478DA">
      <w:pPr>
        <w:spacing w:before="120" w:after="120"/>
      </w:pPr>
      <w:r>
        <w:t>- Iestāde veido atbalstošu komunikāciju ar izglītojamo ģimenēm.</w:t>
      </w:r>
    </w:p>
    <w:p w14:paraId="7FEF5E9D" w14:textId="77777777" w:rsidR="003013B4" w:rsidRDefault="00E478DA">
      <w:r>
        <w:rPr>
          <w:b/>
          <w:bCs/>
          <w:color w:val="444444"/>
          <w:sz w:val="20"/>
          <w:szCs w:val="20"/>
        </w:rPr>
        <w:t>Kvantitatīvi sasniedzamie rezultāti</w:t>
      </w:r>
    </w:p>
    <w:p w14:paraId="1D0DB93A" w14:textId="77777777" w:rsidR="003013B4" w:rsidRDefault="00E478DA">
      <w:pPr>
        <w:spacing w:before="120" w:after="120"/>
      </w:pPr>
      <w:r>
        <w:t>- 100 % iestādes pedagogu un atbalsta personāla regulāri fiksē katra bērna individuālo prasmju dinamiku STAP sistēmā, balstoties uz ikdienas novērojumu protokoliem.</w:t>
      </w:r>
    </w:p>
    <w:p w14:paraId="3287BA37" w14:textId="77777777" w:rsidR="003013B4" w:rsidRDefault="00E478DA">
      <w:pPr>
        <w:spacing w:before="120" w:after="120"/>
      </w:pPr>
      <w:r>
        <w:t>- 100 % no obligātā rotaļnodarbību satura tēmām ir izstrādātas un pieejamas 3 dažādās sarežģītības pakāpēs.</w:t>
      </w:r>
    </w:p>
    <w:p w14:paraId="1BFFA926" w14:textId="77777777" w:rsidR="003013B4" w:rsidRDefault="00E478DA">
      <w:pPr>
        <w:spacing w:before="120" w:after="120"/>
      </w:pPr>
      <w:r>
        <w:t>- Vismaz 95 % 4-7 gadu vecuma audzēkņu apmeklē paplašināto interešu izglītības programmu (STEAM, valoda, sports, vizuālā māksla).</w:t>
      </w:r>
    </w:p>
    <w:p w14:paraId="3A08D020" w14:textId="77777777" w:rsidR="003013B4" w:rsidRDefault="00E478DA">
      <w:pPr>
        <w:spacing w:before="120" w:after="120"/>
      </w:pPr>
      <w:r>
        <w:t>- Vismaz divas reizes gadā veikta izglītojamo ar speciālām vajadzībām iekļaušanas analīze, pēctecīgi sekojot līdzi iekļaušanas rezultātiem un iesaistoties problēmu novēršanā.</w:t>
      </w:r>
    </w:p>
    <w:p w14:paraId="7F2533BD" w14:textId="77777777" w:rsidR="003013B4" w:rsidRDefault="00E478DA">
      <w:pPr>
        <w:spacing w:before="120" w:after="120"/>
      </w:pPr>
      <w:r>
        <w:t>- Vismaz divas reizes gadā notiek uz izaugsmi vērstās individuālās sarunas ar izglītojamo vecākiem, pārrunājot bērna sasniegumus, attīstības dinamiku un turpmākos izaugsmes mērķus.</w:t>
      </w:r>
    </w:p>
    <w:p w14:paraId="513ECAE0" w14:textId="77777777" w:rsidR="003013B4" w:rsidRDefault="003013B4"/>
    <w:p w14:paraId="70F9DEE5" w14:textId="77777777" w:rsidR="00E478DA" w:rsidRDefault="00E478DA"/>
    <w:p w14:paraId="3CE8EA22" w14:textId="77777777" w:rsidR="00E478DA" w:rsidRDefault="00E478DA"/>
    <w:p w14:paraId="4E6AE667" w14:textId="77777777" w:rsidR="00E478DA" w:rsidRDefault="00E478DA">
      <w:r>
        <w:t>Saskaņots:</w:t>
      </w:r>
    </w:p>
    <w:p w14:paraId="7615E544" w14:textId="77777777" w:rsidR="00E478DA" w:rsidRDefault="00E478DA">
      <w:r>
        <w:t>Daugavpils pilsētas Izglītības, jaunatnes un sporta pārvaldes vadītāja Marina Isupova</w:t>
      </w:r>
    </w:p>
    <w:sectPr w:rsidR="00E478DA" w:rsidSect="00667711">
      <w:footerReference w:type="even" r:id="rId8"/>
      <w:footerReference w:type="default" r:id="rId9"/>
      <w:footerReference w:type="first" r:id="rId10"/>
      <w:pgSz w:w="11905" w:h="16837"/>
      <w:pgMar w:top="850" w:right="850" w:bottom="850" w:left="850" w:header="720" w:footer="28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0E833" w14:textId="77777777" w:rsidR="004806E3" w:rsidRDefault="004806E3">
      <w:pPr>
        <w:spacing w:after="0" w:line="240" w:lineRule="auto"/>
      </w:pPr>
      <w:r>
        <w:separator/>
      </w:r>
    </w:p>
  </w:endnote>
  <w:endnote w:type="continuationSeparator" w:id="0">
    <w:p w14:paraId="4F54C112" w14:textId="77777777" w:rsidR="004806E3" w:rsidRDefault="00480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4CD16" w14:textId="77777777" w:rsidR="00E478DA" w:rsidRPr="00E478DA" w:rsidRDefault="00E478DA" w:rsidP="00667711">
    <w:pPr>
      <w:pStyle w:val="Kjene"/>
      <w:rPr>
        <w:rFonts w:ascii="Times New Roman" w:hAnsi="Times New Roman"/>
        <w:lang w:val="lv-LV"/>
      </w:rPr>
    </w:pPr>
    <w:r>
      <w:fldChar w:fldCharType="begin"/>
    </w:r>
    <w:r w:rsidRPr="00667711">
      <w:rPr>
        <w:lang w:val="nl-BE"/>
      </w:rPr>
      <w:instrText>PAGE</w:instrText>
    </w:r>
    <w:r>
      <w:fldChar w:fldCharType="separate"/>
    </w:r>
    <w:r w:rsidR="00D018E6">
      <w:rPr>
        <w:noProof/>
        <w:lang w:val="nl-BE"/>
      </w:rPr>
      <w:t>2</w:t>
    </w:r>
    <w:r>
      <w:fldChar w:fldCharType="end"/>
    </w:r>
    <w:r w:rsidRPr="00667711">
      <w:rPr>
        <w:lang w:val="nl-BE"/>
      </w:rPr>
      <w:t xml:space="preserve">          </w:t>
    </w:r>
    <w:r>
      <w:rPr>
        <w:lang w:val="nl-BE"/>
      </w:rPr>
      <w:t xml:space="preserve">                              </w:t>
    </w:r>
    <w:r w:rsidRPr="00E478DA">
      <w:rPr>
        <w:rFonts w:ascii="Times New Roman" w:hAnsi="Times New Roman"/>
        <w:sz w:val="20"/>
        <w:szCs w:val="20"/>
        <w:lang w:val="lv-LV"/>
      </w:rPr>
      <w:t>Šis dokuments ir parakstīts ar drošu elektronisko parakstu un satur laika zīmogu</w:t>
    </w:r>
  </w:p>
  <w:p w14:paraId="283CBB4E" w14:textId="77777777" w:rsidR="00E478DA" w:rsidRPr="00E478DA" w:rsidRDefault="00E478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0B191" w14:textId="77777777" w:rsidR="00E478DA" w:rsidRPr="00E478DA" w:rsidRDefault="00E478DA" w:rsidP="00667711">
    <w:pPr>
      <w:pStyle w:val="Kjene"/>
      <w:jc w:val="center"/>
      <w:rPr>
        <w:rFonts w:ascii="Times New Roman" w:hAnsi="Times New Roman"/>
        <w:lang w:val="lv-LV"/>
      </w:rPr>
    </w:pPr>
    <w:r w:rsidRPr="00E478DA">
      <w:rPr>
        <w:lang w:val="lv-LV"/>
      </w:rPr>
      <w:t xml:space="preserve"> </w:t>
    </w:r>
    <w:r w:rsidRPr="00E478DA">
      <w:rPr>
        <w:rFonts w:ascii="Times New Roman" w:hAnsi="Times New Roman"/>
        <w:sz w:val="20"/>
        <w:szCs w:val="20"/>
        <w:lang w:val="lv-LV"/>
      </w:rPr>
      <w:t>Šis dokuments ir parakstīts ar drošu elektronisko parakstu un satur laika zīmogu</w:t>
    </w:r>
  </w:p>
  <w:p w14:paraId="4648CAD0" w14:textId="77777777" w:rsidR="00E478DA" w:rsidRDefault="00E478DA">
    <w:pPr>
      <w:jc w:val="right"/>
    </w:pPr>
    <w:r>
      <w:fldChar w:fldCharType="begin"/>
    </w:r>
    <w:r>
      <w:instrText>PAGE</w:instrText>
    </w:r>
    <w:r>
      <w:fldChar w:fldCharType="separate"/>
    </w:r>
    <w:r w:rsidR="00D018E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BCA5" w14:textId="77777777" w:rsidR="00E478DA" w:rsidRPr="00E478DA" w:rsidRDefault="00E478DA" w:rsidP="00667711">
    <w:pPr>
      <w:pStyle w:val="Kjene"/>
      <w:jc w:val="center"/>
      <w:rPr>
        <w:rFonts w:ascii="Times New Roman" w:hAnsi="Times New Roman"/>
        <w:lang w:val="lv-LV"/>
      </w:rPr>
    </w:pPr>
    <w:r w:rsidRPr="00E478DA">
      <w:rPr>
        <w:rFonts w:ascii="Times New Roman" w:hAnsi="Times New Roman"/>
        <w:sz w:val="20"/>
        <w:szCs w:val="20"/>
        <w:lang w:val="lv-LV"/>
      </w:rPr>
      <w:t>Šis dokuments ir parakstīts ar drošu elektronisko parakstu un satur laika zīmogu</w:t>
    </w:r>
  </w:p>
  <w:p w14:paraId="4E41D5E4" w14:textId="77777777" w:rsidR="00E478DA" w:rsidRPr="00E478DA" w:rsidRDefault="00E478DA">
    <w:pPr>
      <w:pStyle w:val="Kjene"/>
      <w:rPr>
        <w:lang w:val="lv-LV"/>
      </w:rPr>
    </w:pPr>
  </w:p>
  <w:p w14:paraId="4EB75E66" w14:textId="77777777" w:rsidR="00E478DA" w:rsidRDefault="00E478D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2931A" w14:textId="77777777" w:rsidR="004806E3" w:rsidRDefault="004806E3">
      <w:pPr>
        <w:spacing w:after="0" w:line="240" w:lineRule="auto"/>
      </w:pPr>
      <w:r>
        <w:separator/>
      </w:r>
    </w:p>
  </w:footnote>
  <w:footnote w:type="continuationSeparator" w:id="0">
    <w:p w14:paraId="3C1741A3" w14:textId="77777777" w:rsidR="004806E3" w:rsidRDefault="004806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3B4"/>
    <w:rsid w:val="00041E9A"/>
    <w:rsid w:val="00055264"/>
    <w:rsid w:val="00102D4E"/>
    <w:rsid w:val="001A6139"/>
    <w:rsid w:val="003013B4"/>
    <w:rsid w:val="004806E3"/>
    <w:rsid w:val="00510FDF"/>
    <w:rsid w:val="00521016"/>
    <w:rsid w:val="00667711"/>
    <w:rsid w:val="006A578D"/>
    <w:rsid w:val="006C31B2"/>
    <w:rsid w:val="00814EE8"/>
    <w:rsid w:val="009B0540"/>
    <w:rsid w:val="00D018E6"/>
    <w:rsid w:val="00D03FB5"/>
    <w:rsid w:val="00E4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71419"/>
  <w15:docId w15:val="{0CF77CA0-E936-47D0-84E3-4349F69E5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pPr>
      <w:spacing w:before="360" w:after="240"/>
      <w:jc w:val="center"/>
      <w:outlineLvl w:val="0"/>
    </w:pPr>
    <w:rPr>
      <w:b/>
      <w:bCs/>
      <w:sz w:val="36"/>
      <w:szCs w:val="36"/>
    </w:rPr>
  </w:style>
  <w:style w:type="paragraph" w:styleId="Virsraksts2">
    <w:name w:val="heading 2"/>
    <w:basedOn w:val="Parasts"/>
    <w:pPr>
      <w:jc w:val="center"/>
      <w:outlineLvl w:val="1"/>
    </w:pPr>
    <w:rPr>
      <w:b/>
      <w:bCs/>
      <w:sz w:val="28"/>
      <w:szCs w:val="28"/>
    </w:rPr>
  </w:style>
  <w:style w:type="paragraph" w:styleId="Virsraksts3">
    <w:name w:val="heading 3"/>
    <w:basedOn w:val="Parasts"/>
    <w:pPr>
      <w:spacing w:after="120"/>
      <w:outlineLvl w:val="2"/>
    </w:pPr>
    <w:rPr>
      <w:b/>
      <w:bCs/>
      <w:sz w:val="26"/>
      <w:szCs w:val="26"/>
    </w:rPr>
  </w:style>
  <w:style w:type="paragraph" w:styleId="Virsraksts4">
    <w:name w:val="heading 4"/>
    <w:basedOn w:val="Parasts"/>
    <w:pPr>
      <w:spacing w:before="80" w:after="80"/>
      <w:outlineLvl w:val="3"/>
    </w:pPr>
    <w:rPr>
      <w:i/>
      <w:iCs/>
      <w:sz w:val="24"/>
      <w:szCs w:val="24"/>
    </w:rPr>
  </w:style>
  <w:style w:type="paragraph" w:styleId="Virsraksts5">
    <w:name w:val="heading 5"/>
    <w:basedOn w:val="Parasts"/>
    <w:pPr>
      <w:spacing w:after="80"/>
      <w:outlineLvl w:val="4"/>
    </w:pPr>
    <w:rPr>
      <w:b/>
      <w:bCs/>
    </w:rPr>
  </w:style>
  <w:style w:type="paragraph" w:styleId="Virsraksts6">
    <w:name w:val="heading 6"/>
    <w:basedOn w:val="Parasts"/>
    <w:pPr>
      <w:spacing w:after="80"/>
      <w:outlineLvl w:val="5"/>
    </w:pPr>
    <w:rPr>
      <w:cap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semiHidden/>
    <w:unhideWhenUsed/>
    <w:rPr>
      <w:vertAlign w:val="superscript"/>
    </w:rPr>
  </w:style>
  <w:style w:type="paragraph" w:styleId="Galvene">
    <w:name w:val="header"/>
    <w:basedOn w:val="Parasts"/>
    <w:link w:val="GalveneRakstz"/>
    <w:uiPriority w:val="99"/>
    <w:unhideWhenUsed/>
    <w:rsid w:val="00667711"/>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667711"/>
  </w:style>
  <w:style w:type="paragraph" w:styleId="Kjene">
    <w:name w:val="footer"/>
    <w:basedOn w:val="Parasts"/>
    <w:link w:val="KjeneRakstz"/>
    <w:uiPriority w:val="99"/>
    <w:unhideWhenUsed/>
    <w:rsid w:val="00667711"/>
    <w:pPr>
      <w:tabs>
        <w:tab w:val="center" w:pos="4680"/>
        <w:tab w:val="right" w:pos="9360"/>
      </w:tabs>
      <w:spacing w:after="0" w:line="240" w:lineRule="auto"/>
    </w:pPr>
    <w:rPr>
      <w:rFonts w:asciiTheme="minorHAnsi" w:eastAsiaTheme="minorEastAsia" w:hAnsiTheme="minorHAnsi"/>
      <w:color w:val="auto"/>
      <w:lang w:val="en-US"/>
    </w:rPr>
  </w:style>
  <w:style w:type="character" w:customStyle="1" w:styleId="KjeneRakstz">
    <w:name w:val="Kājene Rakstz."/>
    <w:basedOn w:val="Noklusjumarindkopasfonts"/>
    <w:link w:val="Kjene"/>
    <w:uiPriority w:val="99"/>
    <w:rsid w:val="00667711"/>
    <w:rPr>
      <w:rFonts w:asciiTheme="minorHAnsi" w:eastAsiaTheme="minorEastAsia" w:hAnsiTheme="minorHAnsi"/>
      <w:color w:val="auto"/>
      <w:lang w:val="en-US"/>
    </w:rPr>
  </w:style>
  <w:style w:type="character" w:styleId="Hipersaite">
    <w:name w:val="Hyperlink"/>
    <w:basedOn w:val="Noklusjumarindkopasfonts"/>
    <w:uiPriority w:val="99"/>
    <w:semiHidden/>
    <w:unhideWhenUsed/>
    <w:rsid w:val="00510F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7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anamarite.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34415</Words>
  <Characters>19617</Characters>
  <Application>Microsoft Office Word</Application>
  <DocSecurity>0</DocSecurity>
  <Lines>163</Lines>
  <Paragraphs>107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191025</dc:creator>
  <cp:keywords/>
  <dc:description/>
  <cp:lastModifiedBy>Julija Sivacova</cp:lastModifiedBy>
  <cp:revision>2</cp:revision>
  <dcterms:created xsi:type="dcterms:W3CDTF">2026-08-25T06:42:00Z</dcterms:created>
  <dcterms:modified xsi:type="dcterms:W3CDTF">2026-08-25T06:42:00Z</dcterms:modified>
  <cp:category/>
</cp:coreProperties>
</file>